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7CC" w:rsidRPr="00D71919" w:rsidRDefault="002937CC" w:rsidP="002937CC">
      <w:pPr>
        <w:autoSpaceDE w:val="0"/>
        <w:autoSpaceDN w:val="0"/>
        <w:adjustRightInd w:val="0"/>
        <w:jc w:val="center"/>
        <w:rPr>
          <w:b/>
          <w:bCs/>
          <w:sz w:val="20"/>
          <w:szCs w:val="20"/>
          <w:lang w:val="en-US"/>
        </w:rPr>
      </w:pPr>
      <w:r w:rsidRPr="00D71919">
        <w:rPr>
          <w:b/>
          <w:bCs/>
          <w:sz w:val="20"/>
          <w:szCs w:val="20"/>
          <w:lang w:val="en-US"/>
        </w:rPr>
        <w:t xml:space="preserve">SYLLABUS </w:t>
      </w:r>
    </w:p>
    <w:p w:rsidR="002937CC" w:rsidRPr="00D71919" w:rsidRDefault="00DA1F3B" w:rsidP="002937CC">
      <w:pPr>
        <w:jc w:val="center"/>
        <w:rPr>
          <w:b/>
          <w:sz w:val="20"/>
          <w:szCs w:val="20"/>
          <w:lang w:val="en-US"/>
        </w:rPr>
      </w:pPr>
      <w:r>
        <w:rPr>
          <w:b/>
          <w:sz w:val="20"/>
          <w:szCs w:val="20"/>
          <w:lang w:val="en-US"/>
        </w:rPr>
        <w:t>Fall semester 2021-2022</w:t>
      </w:r>
      <w:bookmarkStart w:id="0" w:name="_GoBack"/>
      <w:bookmarkEnd w:id="0"/>
      <w:r w:rsidR="002937CC" w:rsidRPr="00D71919">
        <w:rPr>
          <w:b/>
          <w:sz w:val="20"/>
          <w:szCs w:val="20"/>
          <w:lang w:val="en-US"/>
        </w:rPr>
        <w:t xml:space="preserve"> academic years</w:t>
      </w:r>
    </w:p>
    <w:p w:rsidR="002937CC" w:rsidRPr="00D71919" w:rsidRDefault="002937CC" w:rsidP="002937CC">
      <w:pPr>
        <w:jc w:val="center"/>
        <w:rPr>
          <w:b/>
          <w:sz w:val="20"/>
          <w:szCs w:val="20"/>
          <w:lang w:val="en-US"/>
        </w:rPr>
      </w:pPr>
      <w:r w:rsidRPr="00D71919">
        <w:rPr>
          <w:b/>
          <w:sz w:val="20"/>
          <w:szCs w:val="20"/>
          <w:lang w:val="en-US"/>
        </w:rPr>
        <w:t>on the educational program “</w:t>
      </w:r>
      <w:r w:rsidR="006D02DD" w:rsidRPr="00D71919">
        <w:rPr>
          <w:b/>
          <w:sz w:val="20"/>
          <w:szCs w:val="20"/>
          <w:lang w:val="en-US"/>
        </w:rPr>
        <w:t>5B</w:t>
      </w:r>
      <w:r w:rsidR="00D55ED3" w:rsidRPr="00D71919">
        <w:rPr>
          <w:b/>
          <w:sz w:val="20"/>
          <w:szCs w:val="20"/>
          <w:lang w:val="en-US"/>
        </w:rPr>
        <w:t>074600</w:t>
      </w:r>
      <w:r w:rsidR="00A50C7F" w:rsidRPr="00D71919">
        <w:rPr>
          <w:b/>
          <w:sz w:val="20"/>
          <w:szCs w:val="20"/>
          <w:lang w:val="en-US"/>
        </w:rPr>
        <w:t>-</w:t>
      </w:r>
      <w:r w:rsidR="00583485" w:rsidRPr="00D71919">
        <w:rPr>
          <w:b/>
          <w:sz w:val="20"/>
          <w:szCs w:val="20"/>
          <w:lang w:val="en-US"/>
        </w:rPr>
        <w:t>Space Engineering and Technologies</w:t>
      </w:r>
      <w:r w:rsidRPr="00D71919">
        <w:rPr>
          <w:b/>
          <w:sz w:val="20"/>
          <w:szCs w:val="20"/>
          <w:lang w:val="en-US"/>
        </w:rPr>
        <w:t>”</w:t>
      </w:r>
    </w:p>
    <w:p w:rsidR="002937CC" w:rsidRPr="00D71919" w:rsidRDefault="002937CC" w:rsidP="002937CC">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842"/>
        <w:gridCol w:w="992"/>
        <w:gridCol w:w="709"/>
        <w:gridCol w:w="568"/>
        <w:gridCol w:w="1415"/>
        <w:gridCol w:w="568"/>
        <w:gridCol w:w="283"/>
        <w:gridCol w:w="996"/>
        <w:gridCol w:w="1130"/>
      </w:tblGrid>
      <w:tr w:rsidR="002937CC" w:rsidRPr="00D71919" w:rsidTr="006D02DD">
        <w:trPr>
          <w:trHeight w:val="265"/>
        </w:trPr>
        <w:tc>
          <w:tcPr>
            <w:tcW w:w="201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bCs/>
                <w:sz w:val="20"/>
                <w:szCs w:val="20"/>
                <w:lang w:val="en-US" w:eastAsia="en-US"/>
              </w:rPr>
            </w:pPr>
            <w:r w:rsidRPr="00D71919">
              <w:rPr>
                <w:b/>
                <w:bCs/>
                <w:sz w:val="20"/>
                <w:szCs w:val="20"/>
                <w:lang w:val="en-US" w:eastAsia="en-US"/>
              </w:rPr>
              <w:t>Discipline’s code</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bCs/>
                <w:sz w:val="20"/>
                <w:szCs w:val="20"/>
                <w:lang w:val="en-US" w:eastAsia="en-US"/>
              </w:rPr>
            </w:pPr>
            <w:r w:rsidRPr="00D71919">
              <w:rPr>
                <w:b/>
                <w:bCs/>
                <w:sz w:val="20"/>
                <w:szCs w:val="20"/>
                <w:lang w:val="en-US" w:eastAsia="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sz w:val="20"/>
                <w:szCs w:val="20"/>
                <w:lang w:val="en-US" w:eastAsia="en-US"/>
              </w:rPr>
              <w:t>I</w:t>
            </w:r>
            <w:proofErr w:type="spellStart"/>
            <w:r w:rsidRPr="00D71919">
              <w:rPr>
                <w:b/>
                <w:sz w:val="20"/>
                <w:szCs w:val="20"/>
                <w:lang w:val="en" w:eastAsia="en-US"/>
              </w:rPr>
              <w:t>ndependent</w:t>
            </w:r>
            <w:proofErr w:type="spellEnd"/>
            <w:r w:rsidRPr="00D71919">
              <w:rPr>
                <w:b/>
                <w:sz w:val="20"/>
                <w:szCs w:val="20"/>
                <w:lang w:val="en" w:eastAsia="en-US"/>
              </w:rPr>
              <w:t xml:space="preserve"> work of students (IWS</w:t>
            </w:r>
            <w:r w:rsidRPr="00D71919">
              <w:rPr>
                <w:b/>
                <w:sz w:val="20"/>
                <w:szCs w:val="20"/>
                <w:lang w:val="en-US" w:eastAsia="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bCs/>
                <w:sz w:val="20"/>
                <w:szCs w:val="20"/>
                <w:lang w:val="en-US" w:eastAsia="en-US"/>
              </w:rPr>
              <w:t>No. of hours per week</w:t>
            </w:r>
          </w:p>
        </w:tc>
        <w:tc>
          <w:tcPr>
            <w:tcW w:w="996"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eastAsia="en-US"/>
              </w:rPr>
            </w:pPr>
            <w:r w:rsidRPr="00D71919">
              <w:rPr>
                <w:b/>
                <w:bCs/>
                <w:sz w:val="20"/>
                <w:szCs w:val="20"/>
                <w:lang w:val="en-US" w:eastAsia="en-US"/>
              </w:rPr>
              <w:t>Number of credits</w:t>
            </w:r>
          </w:p>
        </w:tc>
        <w:tc>
          <w:tcPr>
            <w:tcW w:w="1130" w:type="dxa"/>
            <w:vMerge w:val="restart"/>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 w:eastAsia="en-US"/>
              </w:rPr>
              <w:t>Independent work of student with teacher (IWST)</w:t>
            </w:r>
          </w:p>
        </w:tc>
      </w:tr>
      <w:tr w:rsidR="002937CC" w:rsidRPr="00D71919" w:rsidTr="006D02DD">
        <w:trPr>
          <w:trHeight w:val="265"/>
        </w:trPr>
        <w:tc>
          <w:tcPr>
            <w:tcW w:w="201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bCs/>
                <w:sz w:val="20"/>
                <w:szCs w:val="20"/>
                <w:lang w:val="en-US" w:eastAsia="en-US"/>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bCs/>
                <w:sz w:val="20"/>
                <w:szCs w:val="20"/>
                <w:lang w:val="en-US"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val="en-US"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sz w:val="20"/>
                <w:szCs w:val="20"/>
                <w:lang w:val="en-US" w:eastAsia="en-US"/>
              </w:rPr>
              <w:t>Lectures</w:t>
            </w:r>
            <w:r w:rsidRPr="00D71919">
              <w:rPr>
                <w:b/>
                <w:sz w:val="20"/>
                <w:szCs w:val="20"/>
                <w:lang w:eastAsia="en-US"/>
              </w:rPr>
              <w:t xml:space="preserve"> (</w:t>
            </w:r>
            <w:r w:rsidRPr="00D71919">
              <w:rPr>
                <w:b/>
                <w:sz w:val="20"/>
                <w:szCs w:val="20"/>
                <w:lang w:val="en-US" w:eastAsia="en-US"/>
              </w:rPr>
              <w:t>L</w:t>
            </w:r>
            <w:r w:rsidRPr="00D71919">
              <w:rPr>
                <w:b/>
                <w:sz w:val="20"/>
                <w:szCs w:val="20"/>
                <w:lang w:eastAsia="en-US"/>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proofErr w:type="spellStart"/>
            <w:r w:rsidRPr="00D71919">
              <w:rPr>
                <w:b/>
                <w:sz w:val="20"/>
                <w:szCs w:val="20"/>
                <w:lang w:eastAsia="en-US"/>
              </w:rPr>
              <w:t>Practical</w:t>
            </w:r>
            <w:proofErr w:type="spellEnd"/>
            <w:r w:rsidRPr="00D71919">
              <w:rPr>
                <w:b/>
                <w:sz w:val="20"/>
                <w:szCs w:val="20"/>
                <w:lang w:eastAsia="en-US"/>
              </w:rPr>
              <w:t xml:space="preserve"> </w:t>
            </w:r>
            <w:r w:rsidRPr="00D71919">
              <w:rPr>
                <w:b/>
                <w:sz w:val="20"/>
                <w:szCs w:val="20"/>
                <w:lang w:val="en-US" w:eastAsia="en-US"/>
              </w:rPr>
              <w:t xml:space="preserve">training </w:t>
            </w:r>
            <w:r w:rsidRPr="00D71919">
              <w:rPr>
                <w:b/>
                <w:sz w:val="20"/>
                <w:szCs w:val="20"/>
                <w:lang w:eastAsia="en-US"/>
              </w:rPr>
              <w:t>(</w:t>
            </w:r>
            <w:r w:rsidRPr="00D71919">
              <w:rPr>
                <w:b/>
                <w:sz w:val="20"/>
                <w:szCs w:val="20"/>
                <w:lang w:val="en-US" w:eastAsia="en-US"/>
              </w:rPr>
              <w:t>PT</w:t>
            </w:r>
            <w:r w:rsidRPr="00D71919">
              <w:rPr>
                <w:b/>
                <w:sz w:val="20"/>
                <w:szCs w:val="20"/>
                <w:lang w:eastAsia="en-US"/>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proofErr w:type="spellStart"/>
            <w:r w:rsidRPr="00D71919">
              <w:rPr>
                <w:b/>
                <w:sz w:val="20"/>
                <w:szCs w:val="20"/>
                <w:lang w:eastAsia="en-US"/>
              </w:rPr>
              <w:t>Laboratory</w:t>
            </w:r>
            <w:proofErr w:type="spellEnd"/>
            <w:r w:rsidRPr="00D71919">
              <w:rPr>
                <w:b/>
                <w:sz w:val="20"/>
                <w:szCs w:val="20"/>
                <w:lang w:eastAsia="en-US"/>
              </w:rPr>
              <w:t xml:space="preserve">  (</w:t>
            </w:r>
            <w:r w:rsidRPr="00D71919">
              <w:rPr>
                <w:b/>
                <w:sz w:val="20"/>
                <w:szCs w:val="20"/>
                <w:lang w:val="en-US" w:eastAsia="en-US"/>
              </w:rPr>
              <w:t>Lab</w:t>
            </w:r>
            <w:r w:rsidRPr="00D71919">
              <w:rPr>
                <w:b/>
                <w:sz w:val="20"/>
                <w:szCs w:val="20"/>
                <w:lang w:eastAsia="en-US"/>
              </w:rPr>
              <w:t>)</w:t>
            </w:r>
          </w:p>
        </w:tc>
        <w:tc>
          <w:tcPr>
            <w:tcW w:w="996"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eastAsia="en-US"/>
              </w:rPr>
            </w:pPr>
          </w:p>
        </w:tc>
        <w:tc>
          <w:tcPr>
            <w:tcW w:w="1130" w:type="dxa"/>
            <w:vMerge/>
            <w:tcBorders>
              <w:top w:val="single" w:sz="4" w:space="0" w:color="000000"/>
              <w:left w:val="single" w:sz="4" w:space="0" w:color="000000"/>
              <w:bottom w:val="single" w:sz="4" w:space="0" w:color="000000"/>
              <w:right w:val="single" w:sz="4" w:space="0" w:color="000000"/>
            </w:tcBorders>
            <w:vAlign w:val="center"/>
            <w:hideMark/>
          </w:tcPr>
          <w:p w:rsidR="002937CC" w:rsidRPr="00D71919" w:rsidRDefault="002937CC">
            <w:pPr>
              <w:spacing w:line="256" w:lineRule="auto"/>
              <w:rPr>
                <w:b/>
                <w:sz w:val="20"/>
                <w:szCs w:val="20"/>
                <w:lang w:val="en-US" w:eastAsia="en-US"/>
              </w:rPr>
            </w:pPr>
          </w:p>
        </w:tc>
      </w:tr>
      <w:tr w:rsidR="006D02DD" w:rsidRPr="00D71919" w:rsidTr="006D02DD">
        <w:tc>
          <w:tcPr>
            <w:tcW w:w="2012"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b/>
                <w:sz w:val="20"/>
                <w:szCs w:val="20"/>
                <w:lang w:val="en-US" w:eastAsia="en-US"/>
              </w:rPr>
            </w:pPr>
            <w:r w:rsidRPr="00D71919">
              <w:rPr>
                <w:b/>
                <w:sz w:val="20"/>
                <w:szCs w:val="20"/>
                <w:lang w:val="en-US" w:eastAsia="en-US"/>
              </w:rPr>
              <w:t>OM1401</w:t>
            </w:r>
          </w:p>
        </w:tc>
        <w:tc>
          <w:tcPr>
            <w:tcW w:w="1842" w:type="dxa"/>
            <w:tcBorders>
              <w:top w:val="single" w:sz="4" w:space="0" w:color="000000"/>
              <w:left w:val="single" w:sz="4" w:space="0" w:color="000000"/>
              <w:bottom w:val="single" w:sz="4" w:space="0" w:color="000000"/>
              <w:right w:val="single" w:sz="4" w:space="0" w:color="000000"/>
            </w:tcBorders>
          </w:tcPr>
          <w:p w:rsidR="006D02DD" w:rsidRPr="00D71919" w:rsidRDefault="00D55ED3" w:rsidP="00D55ED3">
            <w:pPr>
              <w:jc w:val="center"/>
              <w:rPr>
                <w:sz w:val="20"/>
                <w:szCs w:val="20"/>
                <w:highlight w:val="yellow"/>
                <w:lang w:val="en-US"/>
              </w:rPr>
            </w:pPr>
            <w:r w:rsidRPr="00D71919">
              <w:rPr>
                <w:sz w:val="20"/>
                <w:szCs w:val="20"/>
                <w:lang w:val="en-US"/>
              </w:rPr>
              <w:t>Orbital Mechanics</w:t>
            </w:r>
          </w:p>
        </w:tc>
        <w:tc>
          <w:tcPr>
            <w:tcW w:w="992" w:type="dxa"/>
            <w:tcBorders>
              <w:top w:val="single" w:sz="4" w:space="0" w:color="000000"/>
              <w:left w:val="single" w:sz="4" w:space="0" w:color="000000"/>
              <w:bottom w:val="single" w:sz="4" w:space="0" w:color="000000"/>
              <w:right w:val="single" w:sz="4" w:space="0" w:color="000000"/>
            </w:tcBorders>
          </w:tcPr>
          <w:p w:rsidR="006D02DD" w:rsidRPr="00D71919" w:rsidRDefault="006D02DD"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709"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2</w:t>
            </w:r>
          </w:p>
        </w:tc>
        <w:tc>
          <w:tcPr>
            <w:tcW w:w="1983" w:type="dxa"/>
            <w:gridSpan w:val="2"/>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996"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3</w:t>
            </w:r>
          </w:p>
        </w:tc>
        <w:tc>
          <w:tcPr>
            <w:tcW w:w="1130" w:type="dxa"/>
            <w:tcBorders>
              <w:top w:val="single" w:sz="4" w:space="0" w:color="000000"/>
              <w:left w:val="single" w:sz="4" w:space="0" w:color="000000"/>
              <w:bottom w:val="single" w:sz="4" w:space="0" w:color="000000"/>
              <w:right w:val="single" w:sz="4" w:space="0" w:color="000000"/>
            </w:tcBorders>
          </w:tcPr>
          <w:p w:rsidR="006D02DD" w:rsidRPr="00D71919" w:rsidRDefault="00D55ED3" w:rsidP="006D02DD">
            <w:pPr>
              <w:autoSpaceDE w:val="0"/>
              <w:autoSpaceDN w:val="0"/>
              <w:adjustRightInd w:val="0"/>
              <w:spacing w:line="256" w:lineRule="auto"/>
              <w:jc w:val="center"/>
              <w:rPr>
                <w:sz w:val="20"/>
                <w:szCs w:val="20"/>
                <w:lang w:val="en-US" w:eastAsia="en-US"/>
              </w:rPr>
            </w:pPr>
            <w:r w:rsidRPr="00D71919">
              <w:rPr>
                <w:sz w:val="20"/>
                <w:szCs w:val="20"/>
                <w:lang w:val="en-US" w:eastAsia="en-US"/>
              </w:rPr>
              <w:t>3</w:t>
            </w:r>
          </w:p>
        </w:tc>
      </w:tr>
      <w:tr w:rsidR="002937CC" w:rsidRPr="00D71919" w:rsidTr="002937CC">
        <w:tc>
          <w:tcPr>
            <w:tcW w:w="10515" w:type="dxa"/>
            <w:gridSpan w:val="10"/>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bCs/>
                <w:sz w:val="20"/>
                <w:szCs w:val="20"/>
                <w:lang w:val="en-US" w:eastAsia="en-US"/>
              </w:rPr>
              <w:t>Academic course information</w:t>
            </w:r>
          </w:p>
        </w:tc>
      </w:tr>
      <w:tr w:rsidR="002937CC"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pStyle w:val="1"/>
              <w:spacing w:line="256" w:lineRule="auto"/>
              <w:rPr>
                <w:b/>
                <w:lang w:val="en-US"/>
              </w:rPr>
            </w:pPr>
            <w:r w:rsidRPr="00D71919">
              <w:rPr>
                <w:b/>
                <w:lang w:val="en-US"/>
              </w:rPr>
              <w:t>Form of education</w:t>
            </w:r>
          </w:p>
        </w:tc>
        <w:tc>
          <w:tcPr>
            <w:tcW w:w="1842"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rPr>
                <w:b/>
                <w:sz w:val="20"/>
                <w:szCs w:val="20"/>
                <w:lang w:val="en-US" w:eastAsia="en-US"/>
              </w:rPr>
            </w:pPr>
            <w:r w:rsidRPr="00D71919">
              <w:rPr>
                <w:b/>
                <w:sz w:val="20"/>
                <w:szCs w:val="20"/>
                <w:lang w:val="en-US" w:eastAsia="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 xml:space="preserve">Types of practical training </w:t>
            </w:r>
          </w:p>
        </w:tc>
        <w:tc>
          <w:tcPr>
            <w:tcW w:w="1279" w:type="dxa"/>
            <w:gridSpan w:val="2"/>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eastAsia="en-US"/>
              </w:rPr>
            </w:pPr>
            <w:r w:rsidRPr="00D71919">
              <w:rPr>
                <w:b/>
                <w:sz w:val="20"/>
                <w:szCs w:val="20"/>
                <w:lang w:val="en-US" w:eastAsia="en-US"/>
              </w:rPr>
              <w:t xml:space="preserve">Number of </w:t>
            </w:r>
            <w:r w:rsidRPr="00D71919">
              <w:rPr>
                <w:b/>
                <w:sz w:val="20"/>
                <w:szCs w:val="20"/>
                <w:lang w:val="en" w:eastAsia="en-US"/>
              </w:rPr>
              <w:t>IWS</w:t>
            </w:r>
          </w:p>
        </w:tc>
        <w:tc>
          <w:tcPr>
            <w:tcW w:w="1130"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autoSpaceDE w:val="0"/>
              <w:autoSpaceDN w:val="0"/>
              <w:adjustRightInd w:val="0"/>
              <w:spacing w:line="256" w:lineRule="auto"/>
              <w:jc w:val="center"/>
              <w:rPr>
                <w:b/>
                <w:sz w:val="20"/>
                <w:szCs w:val="20"/>
                <w:lang w:val="en-US" w:eastAsia="en-US"/>
              </w:rPr>
            </w:pPr>
            <w:r w:rsidRPr="00D71919">
              <w:rPr>
                <w:b/>
                <w:sz w:val="20"/>
                <w:szCs w:val="20"/>
                <w:lang w:val="en-US" w:eastAsia="en-US"/>
              </w:rPr>
              <w:t>Form of final control</w:t>
            </w:r>
          </w:p>
        </w:tc>
      </w:tr>
      <w:tr w:rsidR="002937CC" w:rsidRPr="00D71919" w:rsidTr="006D02DD">
        <w:tc>
          <w:tcPr>
            <w:tcW w:w="2012" w:type="dxa"/>
            <w:tcBorders>
              <w:top w:val="single" w:sz="4" w:space="0" w:color="000000"/>
              <w:left w:val="single" w:sz="4" w:space="0" w:color="000000"/>
              <w:bottom w:val="single" w:sz="4" w:space="0" w:color="000000"/>
              <w:right w:val="single" w:sz="4" w:space="0" w:color="000000"/>
            </w:tcBorders>
          </w:tcPr>
          <w:p w:rsidR="002937CC" w:rsidRPr="00D71919" w:rsidRDefault="0013735D">
            <w:pPr>
              <w:pStyle w:val="1"/>
              <w:spacing w:line="256" w:lineRule="auto"/>
              <w:rPr>
                <w:b/>
                <w:lang w:val="en-US"/>
              </w:rPr>
            </w:pPr>
            <w:r w:rsidRPr="00D71919">
              <w:rPr>
                <w:lang w:val="en-US"/>
              </w:rPr>
              <w:t>Online/combined</w:t>
            </w:r>
          </w:p>
        </w:tc>
        <w:tc>
          <w:tcPr>
            <w:tcW w:w="1842" w:type="dxa"/>
            <w:tcBorders>
              <w:top w:val="single" w:sz="4" w:space="0" w:color="000000"/>
              <w:left w:val="single" w:sz="4" w:space="0" w:color="000000"/>
              <w:bottom w:val="single" w:sz="4" w:space="0" w:color="000000"/>
              <w:right w:val="single" w:sz="4" w:space="0" w:color="000000"/>
            </w:tcBorders>
          </w:tcPr>
          <w:p w:rsidR="002937CC" w:rsidRPr="00D71919" w:rsidRDefault="005D08D9">
            <w:pPr>
              <w:autoSpaceDE w:val="0"/>
              <w:autoSpaceDN w:val="0"/>
              <w:adjustRightInd w:val="0"/>
              <w:spacing w:line="256" w:lineRule="auto"/>
              <w:rPr>
                <w:sz w:val="20"/>
                <w:szCs w:val="20"/>
                <w:lang w:val="en-US" w:eastAsia="en-US"/>
              </w:rPr>
            </w:pPr>
            <w:r w:rsidRPr="00D71919">
              <w:rPr>
                <w:sz w:val="20"/>
                <w:szCs w:val="20"/>
                <w:lang w:val="en-US" w:eastAsia="en-US"/>
              </w:rPr>
              <w:t>Theoretic</w:t>
            </w:r>
          </w:p>
        </w:tc>
        <w:tc>
          <w:tcPr>
            <w:tcW w:w="2269" w:type="dxa"/>
            <w:gridSpan w:val="3"/>
            <w:tcBorders>
              <w:top w:val="single" w:sz="4" w:space="0" w:color="000000"/>
              <w:left w:val="single" w:sz="4" w:space="0" w:color="000000"/>
              <w:bottom w:val="single" w:sz="4" w:space="0" w:color="000000"/>
              <w:right w:val="single" w:sz="4" w:space="0" w:color="000000"/>
            </w:tcBorders>
          </w:tcPr>
          <w:p w:rsidR="002937CC" w:rsidRPr="00D71919" w:rsidRDefault="005D08D9">
            <w:pPr>
              <w:autoSpaceDE w:val="0"/>
              <w:autoSpaceDN w:val="0"/>
              <w:adjustRightInd w:val="0"/>
              <w:spacing w:line="256" w:lineRule="auto"/>
              <w:jc w:val="center"/>
              <w:rPr>
                <w:sz w:val="20"/>
                <w:szCs w:val="20"/>
                <w:lang w:val="en-US" w:eastAsia="en-US"/>
              </w:rPr>
            </w:pPr>
            <w:r w:rsidRPr="00D71919">
              <w:rPr>
                <w:sz w:val="20"/>
                <w:szCs w:val="20"/>
                <w:lang w:val="en-US" w:eastAsia="en-US"/>
              </w:rPr>
              <w:t>Problem,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8738B1" w:rsidRPr="00D71919" w:rsidRDefault="008738B1" w:rsidP="008738B1">
            <w:pPr>
              <w:autoSpaceDE w:val="0"/>
              <w:autoSpaceDN w:val="0"/>
              <w:adjustRightInd w:val="0"/>
              <w:spacing w:line="256" w:lineRule="auto"/>
              <w:jc w:val="center"/>
              <w:rPr>
                <w:sz w:val="20"/>
                <w:szCs w:val="20"/>
                <w:lang w:val="en-US" w:eastAsia="en-US"/>
              </w:rPr>
            </w:pPr>
            <w:r w:rsidRPr="00D71919">
              <w:rPr>
                <w:sz w:val="20"/>
                <w:szCs w:val="20"/>
                <w:lang w:val="en-US" w:eastAsia="en-US"/>
              </w:rPr>
              <w:t>Problem solution,</w:t>
            </w:r>
          </w:p>
          <w:p w:rsidR="002937CC" w:rsidRPr="00D71919" w:rsidRDefault="008738B1" w:rsidP="008738B1">
            <w:pPr>
              <w:autoSpaceDE w:val="0"/>
              <w:autoSpaceDN w:val="0"/>
              <w:adjustRightInd w:val="0"/>
              <w:spacing w:line="256" w:lineRule="auto"/>
              <w:jc w:val="center"/>
              <w:rPr>
                <w:sz w:val="20"/>
                <w:szCs w:val="20"/>
                <w:lang w:val="en-US" w:eastAsia="en-US"/>
              </w:rPr>
            </w:pPr>
            <w:r w:rsidRPr="00D71919">
              <w:rPr>
                <w:sz w:val="20"/>
                <w:szCs w:val="20"/>
                <w:lang w:val="en-US" w:eastAsia="en-US"/>
              </w:rPr>
              <w:t>situation assignments</w:t>
            </w:r>
          </w:p>
        </w:tc>
        <w:tc>
          <w:tcPr>
            <w:tcW w:w="1279" w:type="dxa"/>
            <w:gridSpan w:val="2"/>
            <w:tcBorders>
              <w:top w:val="single" w:sz="4" w:space="0" w:color="000000"/>
              <w:left w:val="single" w:sz="4" w:space="0" w:color="000000"/>
              <w:bottom w:val="single" w:sz="4" w:space="0" w:color="000000"/>
              <w:right w:val="single" w:sz="4" w:space="0" w:color="000000"/>
            </w:tcBorders>
          </w:tcPr>
          <w:p w:rsidR="002937CC" w:rsidRPr="00D71919" w:rsidRDefault="008738B1">
            <w:pPr>
              <w:autoSpaceDE w:val="0"/>
              <w:autoSpaceDN w:val="0"/>
              <w:adjustRightInd w:val="0"/>
              <w:spacing w:line="256" w:lineRule="auto"/>
              <w:jc w:val="center"/>
              <w:rPr>
                <w:sz w:val="20"/>
                <w:szCs w:val="20"/>
                <w:lang w:val="en-US" w:eastAsia="en-US"/>
              </w:rPr>
            </w:pPr>
            <w:r w:rsidRPr="00D71919">
              <w:rPr>
                <w:sz w:val="20"/>
                <w:szCs w:val="20"/>
                <w:lang w:val="en-US" w:eastAsia="en-US"/>
              </w:rPr>
              <w:t>-</w:t>
            </w:r>
          </w:p>
        </w:tc>
        <w:tc>
          <w:tcPr>
            <w:tcW w:w="1130" w:type="dxa"/>
            <w:tcBorders>
              <w:top w:val="single" w:sz="4" w:space="0" w:color="000000"/>
              <w:left w:val="single" w:sz="4" w:space="0" w:color="000000"/>
              <w:bottom w:val="single" w:sz="4" w:space="0" w:color="000000"/>
              <w:right w:val="single" w:sz="4" w:space="0" w:color="000000"/>
            </w:tcBorders>
          </w:tcPr>
          <w:p w:rsidR="002937CC" w:rsidRPr="00D71919" w:rsidRDefault="005F5083">
            <w:pPr>
              <w:autoSpaceDE w:val="0"/>
              <w:autoSpaceDN w:val="0"/>
              <w:adjustRightInd w:val="0"/>
              <w:spacing w:line="256" w:lineRule="auto"/>
              <w:jc w:val="center"/>
              <w:rPr>
                <w:sz w:val="20"/>
                <w:szCs w:val="20"/>
                <w:lang w:val="en-US" w:eastAsia="en-US"/>
              </w:rPr>
            </w:pPr>
            <w:r w:rsidRPr="00D71919">
              <w:rPr>
                <w:sz w:val="20"/>
                <w:szCs w:val="20"/>
                <w:lang w:val="en-US" w:eastAsia="en-US"/>
              </w:rPr>
              <w:t>Paperwork</w:t>
            </w:r>
          </w:p>
        </w:tc>
      </w:tr>
      <w:tr w:rsidR="0013735D" w:rsidRPr="00D71919" w:rsidTr="006D02DD">
        <w:trPr>
          <w:trHeight w:val="214"/>
        </w:trPr>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val="en-US" w:eastAsia="en-US"/>
              </w:rPr>
            </w:pPr>
            <w:r w:rsidRPr="00D71919">
              <w:rPr>
                <w:bCs/>
                <w:sz w:val="20"/>
                <w:szCs w:val="20"/>
                <w:lang w:val="en-US" w:eastAsia="en-US"/>
              </w:rPr>
              <w:t xml:space="preserve">Lecturer   </w:t>
            </w:r>
          </w:p>
        </w:tc>
        <w:tc>
          <w:tcPr>
            <w:tcW w:w="6094" w:type="dxa"/>
            <w:gridSpan w:val="6"/>
            <w:tcBorders>
              <w:top w:val="single" w:sz="4" w:space="0" w:color="000000"/>
              <w:left w:val="single" w:sz="4" w:space="0" w:color="000000"/>
              <w:bottom w:val="single" w:sz="4" w:space="0" w:color="000000"/>
              <w:right w:val="single" w:sz="4" w:space="0" w:color="000000"/>
            </w:tcBorders>
          </w:tcPr>
          <w:p w:rsidR="0013735D" w:rsidRPr="00D71919" w:rsidRDefault="0013735D">
            <w:pPr>
              <w:spacing w:line="256" w:lineRule="auto"/>
              <w:jc w:val="both"/>
              <w:rPr>
                <w:sz w:val="20"/>
                <w:szCs w:val="20"/>
                <w:lang w:val="en-US" w:eastAsia="en-US"/>
              </w:rPr>
            </w:pPr>
            <w:proofErr w:type="spellStart"/>
            <w:r w:rsidRPr="00D71919">
              <w:rPr>
                <w:sz w:val="20"/>
                <w:szCs w:val="20"/>
                <w:lang w:val="en-US" w:eastAsia="en-US"/>
              </w:rPr>
              <w:t>S.B.Bizhanova</w:t>
            </w:r>
            <w:proofErr w:type="spellEnd"/>
          </w:p>
        </w:tc>
        <w:tc>
          <w:tcPr>
            <w:tcW w:w="1279" w:type="dxa"/>
            <w:gridSpan w:val="2"/>
            <w:vMerge w:val="restart"/>
            <w:tcBorders>
              <w:top w:val="single" w:sz="4" w:space="0" w:color="000000"/>
              <w:left w:val="single" w:sz="4" w:space="0" w:color="000000"/>
              <w:bottom w:val="single" w:sz="4" w:space="0" w:color="000000"/>
              <w:right w:val="single" w:sz="4" w:space="0" w:color="auto"/>
            </w:tcBorders>
          </w:tcPr>
          <w:p w:rsidR="0013735D" w:rsidRPr="00D71919" w:rsidRDefault="007111E6">
            <w:pPr>
              <w:autoSpaceDE w:val="0"/>
              <w:autoSpaceDN w:val="0"/>
              <w:adjustRightInd w:val="0"/>
              <w:spacing w:line="256" w:lineRule="auto"/>
              <w:jc w:val="center"/>
              <w:rPr>
                <w:sz w:val="20"/>
                <w:szCs w:val="20"/>
                <w:lang w:val="en-US" w:eastAsia="en-US"/>
              </w:rPr>
            </w:pPr>
            <w:r w:rsidRPr="00D71919">
              <w:rPr>
                <w:sz w:val="20"/>
                <w:szCs w:val="20"/>
                <w:lang w:val="en-US" w:eastAsia="en-US"/>
              </w:rPr>
              <w:t>Office hours</w:t>
            </w:r>
          </w:p>
        </w:tc>
        <w:tc>
          <w:tcPr>
            <w:tcW w:w="1130" w:type="dxa"/>
            <w:vMerge w:val="restart"/>
            <w:tcBorders>
              <w:top w:val="single" w:sz="4" w:space="0" w:color="000000"/>
              <w:left w:val="single" w:sz="4" w:space="0" w:color="auto"/>
              <w:bottom w:val="single" w:sz="4" w:space="0" w:color="000000"/>
              <w:right w:val="single" w:sz="4" w:space="0" w:color="000000"/>
            </w:tcBorders>
          </w:tcPr>
          <w:p w:rsidR="0013735D" w:rsidRPr="00D71919" w:rsidRDefault="007111E6">
            <w:pPr>
              <w:autoSpaceDE w:val="0"/>
              <w:autoSpaceDN w:val="0"/>
              <w:adjustRightInd w:val="0"/>
              <w:spacing w:line="256" w:lineRule="auto"/>
              <w:jc w:val="center"/>
              <w:rPr>
                <w:sz w:val="20"/>
                <w:szCs w:val="20"/>
                <w:lang w:val="en-US" w:eastAsia="en-US"/>
              </w:rPr>
            </w:pPr>
            <w:r w:rsidRPr="00D71919">
              <w:rPr>
                <w:sz w:val="20"/>
                <w:szCs w:val="20"/>
                <w:lang w:val="en-US" w:eastAsia="en-US"/>
              </w:rPr>
              <w:t>Scheduled</w:t>
            </w:r>
          </w:p>
        </w:tc>
      </w:tr>
      <w:tr w:rsidR="0013735D"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eastAsia="en-US"/>
              </w:rPr>
            </w:pPr>
            <w:r w:rsidRPr="00D71919">
              <w:rPr>
                <w:bCs/>
                <w:sz w:val="20"/>
                <w:szCs w:val="20"/>
                <w:lang w:val="en-US" w:eastAsia="en-US"/>
              </w:rPr>
              <w:t>e-mail</w:t>
            </w:r>
          </w:p>
        </w:tc>
        <w:tc>
          <w:tcPr>
            <w:tcW w:w="6094" w:type="dxa"/>
            <w:gridSpan w:val="6"/>
            <w:tcBorders>
              <w:top w:val="single" w:sz="4" w:space="0" w:color="000000"/>
              <w:left w:val="single" w:sz="4" w:space="0" w:color="000000"/>
              <w:bottom w:val="single" w:sz="4" w:space="0" w:color="000000"/>
              <w:right w:val="single" w:sz="4" w:space="0" w:color="000000"/>
            </w:tcBorders>
            <w:hideMark/>
          </w:tcPr>
          <w:p w:rsidR="0013735D" w:rsidRPr="00D71919" w:rsidRDefault="00DA1F3B">
            <w:pPr>
              <w:spacing w:line="256" w:lineRule="auto"/>
              <w:jc w:val="both"/>
              <w:rPr>
                <w:sz w:val="20"/>
                <w:szCs w:val="20"/>
                <w:lang w:val="en-US" w:eastAsia="en-US"/>
              </w:rPr>
            </w:pPr>
            <w:hyperlink r:id="rId5" w:history="1">
              <w:r w:rsidR="008B2689" w:rsidRPr="00D71919">
                <w:rPr>
                  <w:rStyle w:val="a7"/>
                  <w:sz w:val="20"/>
                  <w:szCs w:val="20"/>
                  <w:lang w:val="en-US" w:eastAsia="en-US"/>
                </w:rPr>
                <w:t>bizhanova.saltanat92@gmail.com</w:t>
              </w:r>
            </w:hyperlink>
          </w:p>
        </w:tc>
        <w:tc>
          <w:tcPr>
            <w:tcW w:w="1279" w:type="dxa"/>
            <w:gridSpan w:val="2"/>
            <w:vMerge/>
            <w:tcBorders>
              <w:top w:val="single" w:sz="4" w:space="0" w:color="000000"/>
              <w:left w:val="single" w:sz="4" w:space="0" w:color="000000"/>
              <w:bottom w:val="single" w:sz="4" w:space="0" w:color="000000"/>
              <w:right w:val="single" w:sz="4" w:space="0" w:color="auto"/>
            </w:tcBorders>
            <w:vAlign w:val="center"/>
            <w:hideMark/>
          </w:tcPr>
          <w:p w:rsidR="0013735D" w:rsidRPr="00D71919" w:rsidRDefault="0013735D">
            <w:pPr>
              <w:spacing w:line="256" w:lineRule="auto"/>
              <w:rPr>
                <w:sz w:val="20"/>
                <w:szCs w:val="20"/>
                <w:lang w:eastAsia="en-US"/>
              </w:rPr>
            </w:pPr>
          </w:p>
        </w:tc>
        <w:tc>
          <w:tcPr>
            <w:tcW w:w="1130" w:type="dxa"/>
            <w:vMerge/>
            <w:tcBorders>
              <w:top w:val="single" w:sz="4" w:space="0" w:color="000000"/>
              <w:left w:val="single" w:sz="4" w:space="0" w:color="auto"/>
              <w:bottom w:val="single" w:sz="4" w:space="0" w:color="000000"/>
              <w:right w:val="single" w:sz="4" w:space="0" w:color="000000"/>
            </w:tcBorders>
            <w:vAlign w:val="center"/>
          </w:tcPr>
          <w:p w:rsidR="0013735D" w:rsidRPr="00D71919" w:rsidRDefault="0013735D">
            <w:pPr>
              <w:spacing w:line="256" w:lineRule="auto"/>
              <w:rPr>
                <w:sz w:val="20"/>
                <w:szCs w:val="20"/>
                <w:lang w:eastAsia="en-US"/>
              </w:rPr>
            </w:pPr>
          </w:p>
        </w:tc>
      </w:tr>
      <w:tr w:rsidR="0013735D" w:rsidRPr="00D71919" w:rsidTr="006D02DD">
        <w:tc>
          <w:tcPr>
            <w:tcW w:w="2012" w:type="dxa"/>
            <w:tcBorders>
              <w:top w:val="single" w:sz="4" w:space="0" w:color="000000"/>
              <w:left w:val="single" w:sz="4" w:space="0" w:color="000000"/>
              <w:bottom w:val="single" w:sz="4" w:space="0" w:color="000000"/>
              <w:right w:val="single" w:sz="4" w:space="0" w:color="000000"/>
            </w:tcBorders>
            <w:hideMark/>
          </w:tcPr>
          <w:p w:rsidR="0013735D" w:rsidRPr="00D71919" w:rsidRDefault="0013735D">
            <w:pPr>
              <w:autoSpaceDE w:val="0"/>
              <w:autoSpaceDN w:val="0"/>
              <w:adjustRightInd w:val="0"/>
              <w:spacing w:line="256" w:lineRule="auto"/>
              <w:rPr>
                <w:bCs/>
                <w:sz w:val="20"/>
                <w:szCs w:val="20"/>
                <w:lang w:val="en-US" w:eastAsia="en-US"/>
              </w:rPr>
            </w:pPr>
            <w:r w:rsidRPr="00D71919">
              <w:rPr>
                <w:bCs/>
                <w:sz w:val="20"/>
                <w:szCs w:val="20"/>
                <w:lang w:val="en-US" w:eastAsia="en-US"/>
              </w:rPr>
              <w:t>Telephone number</w:t>
            </w:r>
          </w:p>
        </w:tc>
        <w:tc>
          <w:tcPr>
            <w:tcW w:w="6094" w:type="dxa"/>
            <w:gridSpan w:val="6"/>
            <w:tcBorders>
              <w:top w:val="single" w:sz="4" w:space="0" w:color="000000"/>
              <w:left w:val="single" w:sz="4" w:space="0" w:color="000000"/>
              <w:bottom w:val="single" w:sz="4" w:space="0" w:color="000000"/>
              <w:right w:val="single" w:sz="4" w:space="0" w:color="000000"/>
            </w:tcBorders>
          </w:tcPr>
          <w:p w:rsidR="00C25D5F" w:rsidRPr="00D71919" w:rsidRDefault="00C25D5F" w:rsidP="00C25D5F">
            <w:pPr>
              <w:jc w:val="both"/>
              <w:rPr>
                <w:sz w:val="20"/>
                <w:szCs w:val="20"/>
              </w:rPr>
            </w:pPr>
            <w:r w:rsidRPr="00D71919">
              <w:rPr>
                <w:sz w:val="20"/>
                <w:szCs w:val="20"/>
              </w:rPr>
              <w:t>+7 (727) 377 33 31</w:t>
            </w:r>
          </w:p>
          <w:p w:rsidR="00C25D5F" w:rsidRPr="00D71919" w:rsidRDefault="00C25D5F" w:rsidP="00C25D5F">
            <w:pPr>
              <w:jc w:val="both"/>
              <w:rPr>
                <w:sz w:val="20"/>
                <w:szCs w:val="20"/>
              </w:rPr>
            </w:pPr>
            <w:r w:rsidRPr="00D71919">
              <w:rPr>
                <w:sz w:val="20"/>
                <w:szCs w:val="20"/>
              </w:rPr>
              <w:t>+7 (727) 377 33 32</w:t>
            </w:r>
          </w:p>
          <w:p w:rsidR="0013735D" w:rsidRPr="00D71919" w:rsidRDefault="00C25D5F" w:rsidP="00C25D5F">
            <w:pPr>
              <w:spacing w:line="256" w:lineRule="auto"/>
              <w:jc w:val="both"/>
              <w:rPr>
                <w:sz w:val="20"/>
                <w:szCs w:val="20"/>
                <w:lang w:val="en-US" w:eastAsia="en-US"/>
              </w:rPr>
            </w:pPr>
            <w:r w:rsidRPr="00D71919">
              <w:rPr>
                <w:sz w:val="20"/>
                <w:szCs w:val="20"/>
              </w:rPr>
              <w:t>+7 (727) 377 33 33 (</w:t>
            </w:r>
            <w:proofErr w:type="spellStart"/>
            <w:r w:rsidRPr="00D71919">
              <w:rPr>
                <w:sz w:val="20"/>
                <w:szCs w:val="20"/>
              </w:rPr>
              <w:t>вн</w:t>
            </w:r>
            <w:proofErr w:type="spellEnd"/>
            <w:r w:rsidRPr="00D71919">
              <w:rPr>
                <w:sz w:val="20"/>
                <w:szCs w:val="20"/>
              </w:rPr>
              <w:t>. 1580)</w:t>
            </w:r>
          </w:p>
        </w:tc>
        <w:tc>
          <w:tcPr>
            <w:tcW w:w="1279" w:type="dxa"/>
            <w:gridSpan w:val="2"/>
            <w:vMerge/>
            <w:tcBorders>
              <w:top w:val="single" w:sz="4" w:space="0" w:color="000000"/>
              <w:left w:val="single" w:sz="4" w:space="0" w:color="000000"/>
              <w:bottom w:val="single" w:sz="4" w:space="0" w:color="000000"/>
              <w:right w:val="single" w:sz="4" w:space="0" w:color="auto"/>
            </w:tcBorders>
            <w:vAlign w:val="center"/>
            <w:hideMark/>
          </w:tcPr>
          <w:p w:rsidR="0013735D" w:rsidRPr="00D71919" w:rsidRDefault="0013735D">
            <w:pPr>
              <w:spacing w:line="256" w:lineRule="auto"/>
              <w:rPr>
                <w:sz w:val="20"/>
                <w:szCs w:val="20"/>
                <w:lang w:eastAsia="en-US"/>
              </w:rPr>
            </w:pPr>
          </w:p>
        </w:tc>
        <w:tc>
          <w:tcPr>
            <w:tcW w:w="1130" w:type="dxa"/>
            <w:vMerge/>
            <w:tcBorders>
              <w:top w:val="single" w:sz="4" w:space="0" w:color="000000"/>
              <w:left w:val="single" w:sz="4" w:space="0" w:color="auto"/>
              <w:bottom w:val="single" w:sz="4" w:space="0" w:color="000000"/>
              <w:right w:val="single" w:sz="4" w:space="0" w:color="000000"/>
            </w:tcBorders>
            <w:vAlign w:val="center"/>
          </w:tcPr>
          <w:p w:rsidR="0013735D" w:rsidRPr="00D71919" w:rsidRDefault="0013735D">
            <w:pPr>
              <w:spacing w:line="256" w:lineRule="auto"/>
              <w:rPr>
                <w:sz w:val="20"/>
                <w:szCs w:val="20"/>
                <w:lang w:eastAsia="en-US"/>
              </w:rPr>
            </w:pPr>
          </w:p>
        </w:tc>
      </w:tr>
    </w:tbl>
    <w:p w:rsidR="002937CC" w:rsidRPr="00D71919" w:rsidRDefault="002937CC" w:rsidP="002937CC">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937CC" w:rsidRPr="00D71919" w:rsidTr="002937C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jc w:val="center"/>
              <w:rPr>
                <w:sz w:val="20"/>
                <w:szCs w:val="20"/>
                <w:lang w:val="en-US" w:eastAsia="en-US"/>
              </w:rPr>
            </w:pPr>
            <w:r w:rsidRPr="00D71919">
              <w:rPr>
                <w:b/>
                <w:sz w:val="20"/>
                <w:szCs w:val="20"/>
                <w:lang w:val="en-US" w:eastAsia="en-US"/>
              </w:rPr>
              <w:t xml:space="preserve">Academic presentation of the course </w:t>
            </w:r>
          </w:p>
        </w:tc>
      </w:tr>
    </w:tbl>
    <w:p w:rsidR="002937CC" w:rsidRPr="00D71919" w:rsidRDefault="002937CC" w:rsidP="002937CC">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937CC" w:rsidRPr="00D71919" w:rsidTr="002937CC">
        <w:tc>
          <w:tcPr>
            <w:tcW w:w="1871"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jc w:val="center"/>
              <w:rPr>
                <w:b/>
                <w:sz w:val="20"/>
                <w:szCs w:val="20"/>
                <w:lang w:val="en-US" w:eastAsia="en-US"/>
              </w:rPr>
            </w:pPr>
            <w:r w:rsidRPr="00D71919">
              <w:rPr>
                <w:b/>
                <w:sz w:val="20"/>
                <w:szCs w:val="20"/>
                <w:lang w:val="en-US" w:eastAsia="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jc w:val="center"/>
              <w:rPr>
                <w:b/>
                <w:sz w:val="20"/>
                <w:szCs w:val="20"/>
                <w:lang w:val="en-US" w:eastAsia="en-US"/>
              </w:rPr>
            </w:pPr>
            <w:r w:rsidRPr="00D71919">
              <w:rPr>
                <w:b/>
                <w:sz w:val="20"/>
                <w:szCs w:val="20"/>
                <w:lang w:val="en-US" w:eastAsia="en-US"/>
              </w:rPr>
              <w:t>Expected Learning Outcomes (LO)</w:t>
            </w:r>
          </w:p>
          <w:p w:rsidR="002937CC" w:rsidRPr="00D71919" w:rsidRDefault="002937CC">
            <w:pPr>
              <w:spacing w:line="256" w:lineRule="auto"/>
              <w:jc w:val="center"/>
              <w:rPr>
                <w:sz w:val="20"/>
                <w:szCs w:val="20"/>
                <w:lang w:val="kk-KZ" w:eastAsia="en-US"/>
              </w:rPr>
            </w:pPr>
            <w:r w:rsidRPr="00D71919">
              <w:rPr>
                <w:sz w:val="20"/>
                <w:szCs w:val="20"/>
                <w:lang w:val="kk-KZ" w:eastAsia="en-US"/>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rsidR="002937CC" w:rsidRPr="00D71919" w:rsidRDefault="002937CC">
            <w:pPr>
              <w:spacing w:line="256" w:lineRule="auto"/>
              <w:rPr>
                <w:b/>
                <w:sz w:val="20"/>
                <w:szCs w:val="20"/>
                <w:lang w:val="en-US" w:eastAsia="en-US"/>
              </w:rPr>
            </w:pPr>
            <w:r w:rsidRPr="00D71919">
              <w:rPr>
                <w:b/>
                <w:sz w:val="20"/>
                <w:szCs w:val="20"/>
                <w:lang w:val="en-US" w:eastAsia="en-US"/>
              </w:rPr>
              <w:t>Indicators of LO achievement (ID)</w:t>
            </w:r>
          </w:p>
          <w:p w:rsidR="002937CC" w:rsidRPr="00D71919" w:rsidRDefault="002937CC">
            <w:pPr>
              <w:spacing w:line="256" w:lineRule="auto"/>
              <w:jc w:val="center"/>
              <w:rPr>
                <w:sz w:val="20"/>
                <w:szCs w:val="20"/>
                <w:lang w:val="en-US" w:eastAsia="en-US"/>
              </w:rPr>
            </w:pPr>
            <w:r w:rsidRPr="00D71919">
              <w:rPr>
                <w:b/>
                <w:sz w:val="20"/>
                <w:szCs w:val="20"/>
                <w:lang w:val="en-US" w:eastAsia="en-US"/>
              </w:rPr>
              <w:t xml:space="preserve"> </w:t>
            </w:r>
            <w:r w:rsidRPr="00D71919">
              <w:rPr>
                <w:sz w:val="20"/>
                <w:szCs w:val="20"/>
                <w:lang w:val="en-US" w:eastAsia="en-US"/>
              </w:rPr>
              <w:t>(for each LO at least 2 indicators)</w:t>
            </w:r>
          </w:p>
        </w:tc>
      </w:tr>
      <w:tr w:rsidR="00C25D5F" w:rsidRPr="00D71919" w:rsidTr="005F3845">
        <w:trPr>
          <w:trHeight w:val="1230"/>
        </w:trPr>
        <w:tc>
          <w:tcPr>
            <w:tcW w:w="1871" w:type="dxa"/>
            <w:vMerge w:val="restart"/>
            <w:tcBorders>
              <w:top w:val="single" w:sz="4" w:space="0" w:color="auto"/>
              <w:left w:val="single" w:sz="4" w:space="0" w:color="auto"/>
              <w:bottom w:val="single" w:sz="4" w:space="0" w:color="auto"/>
              <w:right w:val="single" w:sz="4" w:space="0" w:color="auto"/>
            </w:tcBorders>
          </w:tcPr>
          <w:p w:rsidR="00C25D5F" w:rsidRPr="00D71919" w:rsidRDefault="00C25D5F" w:rsidP="00C25D5F">
            <w:pPr>
              <w:autoSpaceDE w:val="0"/>
              <w:autoSpaceDN w:val="0"/>
              <w:adjustRightInd w:val="0"/>
              <w:jc w:val="both"/>
              <w:rPr>
                <w:b/>
                <w:sz w:val="20"/>
                <w:szCs w:val="20"/>
                <w:lang w:val="en-US"/>
              </w:rPr>
            </w:pPr>
            <w:r w:rsidRPr="00D71919">
              <w:rPr>
                <w:sz w:val="20"/>
                <w:szCs w:val="20"/>
                <w:lang w:val="en-US"/>
              </w:rPr>
              <w:t xml:space="preserve">The main purpose of the course is to familiarize students with the fundamental concepts of orbital mechanics, methods of investigation of celestial bodies </w:t>
            </w:r>
            <w:proofErr w:type="gramStart"/>
            <w:r w:rsidRPr="00D71919">
              <w:rPr>
                <w:sz w:val="20"/>
                <w:szCs w:val="20"/>
                <w:lang w:val="en-US"/>
              </w:rPr>
              <w:t>motion .</w:t>
            </w:r>
            <w:proofErr w:type="gramEnd"/>
            <w:r w:rsidRPr="00D71919">
              <w:rPr>
                <w:color w:val="222222"/>
                <w:sz w:val="20"/>
                <w:szCs w:val="20"/>
                <w:lang w:val="en-US"/>
              </w:rPr>
              <w:t xml:space="preserve"> </w:t>
            </w:r>
          </w:p>
        </w:tc>
        <w:tc>
          <w:tcPr>
            <w:tcW w:w="4818"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rPr>
                <w:sz w:val="20"/>
                <w:szCs w:val="20"/>
                <w:lang w:val="en-US"/>
              </w:rPr>
            </w:pPr>
            <w:r w:rsidRPr="00D71919">
              <w:rPr>
                <w:b/>
                <w:sz w:val="20"/>
                <w:szCs w:val="20"/>
                <w:lang w:val="en-US"/>
              </w:rPr>
              <w:t>LO 1</w:t>
            </w:r>
            <w:r w:rsidRPr="00D71919">
              <w:rPr>
                <w:sz w:val="20"/>
                <w:szCs w:val="20"/>
                <w:lang w:val="en-US"/>
              </w:rPr>
              <w:t xml:space="preserve"> State and prove equations of motion and to be able to solve appropriate Cauchy problem. </w:t>
            </w:r>
          </w:p>
          <w:p w:rsidR="00C25D5F" w:rsidRPr="00D71919" w:rsidRDefault="00C25D5F" w:rsidP="005F3845">
            <w:pPr>
              <w:spacing w:line="256" w:lineRule="auto"/>
              <w:jc w:val="both"/>
              <w:rPr>
                <w:b/>
                <w:sz w:val="20"/>
                <w:szCs w:val="20"/>
                <w:lang w:val="en-US" w:eastAsia="en-US"/>
              </w:rPr>
            </w:pPr>
          </w:p>
        </w:tc>
        <w:tc>
          <w:tcPr>
            <w:tcW w:w="3826"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jc w:val="both"/>
              <w:rPr>
                <w:sz w:val="20"/>
                <w:szCs w:val="20"/>
                <w:lang w:val="en-US"/>
              </w:rPr>
            </w:pPr>
            <w:r w:rsidRPr="00D71919">
              <w:rPr>
                <w:b/>
                <w:sz w:val="20"/>
                <w:szCs w:val="20"/>
                <w:lang w:val="en-US" w:eastAsia="en-US"/>
              </w:rPr>
              <w:t xml:space="preserve">ID 1.1 </w:t>
            </w:r>
            <w:r w:rsidR="00EA6166" w:rsidRPr="00D71919">
              <w:rPr>
                <w:sz w:val="20"/>
                <w:szCs w:val="20"/>
                <w:lang w:val="en-US"/>
              </w:rPr>
              <w:t>K</w:t>
            </w:r>
            <w:r w:rsidRPr="00D71919">
              <w:rPr>
                <w:sz w:val="20"/>
                <w:szCs w:val="20"/>
                <w:lang w:val="en-US"/>
              </w:rPr>
              <w:t xml:space="preserve">now </w:t>
            </w:r>
            <w:proofErr w:type="gramStart"/>
            <w:r w:rsidRPr="00D71919">
              <w:rPr>
                <w:sz w:val="20"/>
                <w:szCs w:val="20"/>
                <w:lang w:val="en-US"/>
              </w:rPr>
              <w:t>of  fundamentals</w:t>
            </w:r>
            <w:proofErr w:type="gramEnd"/>
            <w:r w:rsidRPr="00D71919">
              <w:rPr>
                <w:sz w:val="20"/>
                <w:szCs w:val="20"/>
                <w:lang w:val="en-US"/>
              </w:rPr>
              <w:t xml:space="preserve"> of celestial mechanics</w:t>
            </w:r>
            <w:r w:rsidR="00EA6166" w:rsidRPr="00D71919">
              <w:rPr>
                <w:sz w:val="20"/>
                <w:szCs w:val="20"/>
                <w:lang w:val="en-US"/>
              </w:rPr>
              <w:t>.</w:t>
            </w:r>
          </w:p>
          <w:p w:rsidR="005F3845" w:rsidRPr="00D71919" w:rsidRDefault="005F3845" w:rsidP="00EA6166">
            <w:pPr>
              <w:jc w:val="both"/>
              <w:rPr>
                <w:sz w:val="20"/>
                <w:szCs w:val="20"/>
                <w:lang w:val="en-US"/>
              </w:rPr>
            </w:pPr>
            <w:r w:rsidRPr="00D71919">
              <w:rPr>
                <w:b/>
                <w:sz w:val="20"/>
                <w:szCs w:val="20"/>
                <w:lang w:val="en-US" w:eastAsia="en-US"/>
              </w:rPr>
              <w:t>ID 1.2</w:t>
            </w:r>
            <w:r w:rsidR="00EA6166" w:rsidRPr="00D71919">
              <w:rPr>
                <w:sz w:val="20"/>
                <w:szCs w:val="20"/>
                <w:lang w:val="en-US"/>
              </w:rPr>
              <w:t xml:space="preserve"> Achieve good understanding of basic concepts of the two-body problem and three-body problem.</w:t>
            </w:r>
          </w:p>
        </w:tc>
      </w:tr>
      <w:tr w:rsidR="002937CC" w:rsidRPr="00D71919" w:rsidTr="005F3845">
        <w:trPr>
          <w:trHeight w:val="1146"/>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937CC" w:rsidRPr="00D71919" w:rsidRDefault="002937CC">
            <w:pPr>
              <w:spacing w:line="256" w:lineRule="auto"/>
              <w:rPr>
                <w:b/>
                <w:sz w:val="20"/>
                <w:szCs w:val="20"/>
                <w:lang w:val="en-US" w:eastAsia="en-US"/>
              </w:rPr>
            </w:pPr>
          </w:p>
        </w:tc>
        <w:tc>
          <w:tcPr>
            <w:tcW w:w="4818" w:type="dxa"/>
            <w:tcBorders>
              <w:top w:val="single" w:sz="4" w:space="0" w:color="auto"/>
              <w:left w:val="single" w:sz="4" w:space="0" w:color="auto"/>
              <w:bottom w:val="single" w:sz="4" w:space="0" w:color="auto"/>
              <w:right w:val="single" w:sz="4" w:space="0" w:color="auto"/>
            </w:tcBorders>
          </w:tcPr>
          <w:p w:rsidR="005F3845" w:rsidRPr="00D71919" w:rsidRDefault="005F3845" w:rsidP="005F3845">
            <w:pPr>
              <w:rPr>
                <w:sz w:val="20"/>
                <w:szCs w:val="20"/>
                <w:lang w:val="en-US"/>
              </w:rPr>
            </w:pPr>
            <w:r w:rsidRPr="00D71919">
              <w:rPr>
                <w:b/>
                <w:sz w:val="20"/>
                <w:szCs w:val="20"/>
                <w:lang w:val="en-US"/>
              </w:rPr>
              <w:t>LO 2</w:t>
            </w:r>
            <w:r w:rsidRPr="00D71919">
              <w:rPr>
                <w:sz w:val="20"/>
                <w:szCs w:val="20"/>
                <w:lang w:val="en-US"/>
              </w:rPr>
              <w:t xml:space="preserve"> To analyze motion in different reference frame.</w:t>
            </w:r>
          </w:p>
          <w:p w:rsidR="002937CC" w:rsidRPr="00D71919" w:rsidRDefault="002937CC">
            <w:pPr>
              <w:spacing w:line="256" w:lineRule="auto"/>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EA6166" w:rsidRPr="00D71919" w:rsidRDefault="005F3845" w:rsidP="00EA6166">
            <w:pPr>
              <w:jc w:val="both"/>
              <w:rPr>
                <w:sz w:val="20"/>
                <w:szCs w:val="20"/>
                <w:lang w:val="en-US"/>
              </w:rPr>
            </w:pPr>
            <w:r w:rsidRPr="00D71919">
              <w:rPr>
                <w:b/>
                <w:sz w:val="20"/>
                <w:szCs w:val="20"/>
                <w:lang w:val="en-US"/>
              </w:rPr>
              <w:t>ID 2</w:t>
            </w:r>
            <w:r w:rsidRPr="00D71919">
              <w:rPr>
                <w:b/>
                <w:sz w:val="20"/>
                <w:szCs w:val="20"/>
                <w:lang w:val="en-US" w:eastAsia="en-US"/>
              </w:rPr>
              <w:t>.1</w:t>
            </w:r>
            <w:r w:rsidR="00EA6166" w:rsidRPr="00D71919">
              <w:rPr>
                <w:sz w:val="20"/>
                <w:szCs w:val="20"/>
                <w:lang w:val="en-US"/>
              </w:rPr>
              <w:t xml:space="preserve"> </w:t>
            </w:r>
            <w:proofErr w:type="gramStart"/>
            <w:r w:rsidR="00EA6166" w:rsidRPr="00D71919">
              <w:rPr>
                <w:sz w:val="20"/>
                <w:szCs w:val="20"/>
                <w:lang w:val="en-US"/>
              </w:rPr>
              <w:t>Know  the</w:t>
            </w:r>
            <w:proofErr w:type="gramEnd"/>
            <w:r w:rsidR="00EA6166" w:rsidRPr="00D71919">
              <w:rPr>
                <w:sz w:val="20"/>
                <w:szCs w:val="20"/>
                <w:lang w:val="en-US"/>
              </w:rPr>
              <w:t xml:space="preserve"> theory of motion of material points interacting by Newtonian laws;</w:t>
            </w:r>
          </w:p>
          <w:p w:rsidR="005F3845" w:rsidRPr="00D71919" w:rsidRDefault="005F3845" w:rsidP="00EA6166">
            <w:pPr>
              <w:jc w:val="both"/>
              <w:rPr>
                <w:sz w:val="20"/>
                <w:szCs w:val="20"/>
                <w:lang w:val="en-US"/>
              </w:rPr>
            </w:pPr>
            <w:r w:rsidRPr="00D71919">
              <w:rPr>
                <w:b/>
                <w:sz w:val="20"/>
                <w:szCs w:val="20"/>
                <w:lang w:val="en-US"/>
              </w:rPr>
              <w:t>ID 2.2</w:t>
            </w:r>
            <w:r w:rsidR="00EA6166" w:rsidRPr="00D71919">
              <w:rPr>
                <w:sz w:val="20"/>
                <w:szCs w:val="20"/>
                <w:lang w:val="en-US"/>
              </w:rPr>
              <w:t xml:space="preserve"> Be able to distinguish elliptical, parabolic and hyperbolic orbits.</w:t>
            </w:r>
          </w:p>
        </w:tc>
      </w:tr>
      <w:tr w:rsidR="002937CC" w:rsidRPr="00D71919" w:rsidTr="002937CC">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937CC" w:rsidRPr="00D71919" w:rsidRDefault="002937CC">
            <w:pPr>
              <w:spacing w:line="256" w:lineRule="auto"/>
              <w:rPr>
                <w:b/>
                <w:sz w:val="20"/>
                <w:szCs w:val="20"/>
                <w:lang w:val="en-US" w:eastAsia="en-US"/>
              </w:rPr>
            </w:pPr>
          </w:p>
        </w:tc>
        <w:tc>
          <w:tcPr>
            <w:tcW w:w="4818" w:type="dxa"/>
            <w:tcBorders>
              <w:top w:val="single" w:sz="4" w:space="0" w:color="auto"/>
              <w:left w:val="single" w:sz="4" w:space="0" w:color="auto"/>
              <w:bottom w:val="single" w:sz="4" w:space="0" w:color="auto"/>
              <w:right w:val="single" w:sz="4" w:space="0" w:color="auto"/>
            </w:tcBorders>
          </w:tcPr>
          <w:p w:rsidR="002937CC" w:rsidRPr="00D71919" w:rsidRDefault="005F3845">
            <w:pPr>
              <w:spacing w:line="256" w:lineRule="auto"/>
              <w:jc w:val="both"/>
              <w:rPr>
                <w:sz w:val="20"/>
                <w:szCs w:val="20"/>
                <w:lang w:val="en-US" w:eastAsia="ar-SA"/>
              </w:rPr>
            </w:pPr>
            <w:r w:rsidRPr="00D71919">
              <w:rPr>
                <w:b/>
                <w:sz w:val="20"/>
                <w:szCs w:val="20"/>
                <w:lang w:val="en-US"/>
              </w:rPr>
              <w:t>LO 3</w:t>
            </w:r>
            <w:r w:rsidRPr="00D71919">
              <w:rPr>
                <w:sz w:val="20"/>
                <w:szCs w:val="20"/>
                <w:lang w:val="en-US"/>
              </w:rPr>
              <w:t xml:space="preserve"> Clearly present and explain solutions to problems in both written and verbal form.</w:t>
            </w:r>
          </w:p>
        </w:tc>
        <w:tc>
          <w:tcPr>
            <w:tcW w:w="3826" w:type="dxa"/>
            <w:tcBorders>
              <w:top w:val="single" w:sz="4" w:space="0" w:color="auto"/>
              <w:left w:val="single" w:sz="4" w:space="0" w:color="auto"/>
              <w:bottom w:val="single" w:sz="4" w:space="0" w:color="auto"/>
              <w:right w:val="single" w:sz="4" w:space="0" w:color="auto"/>
            </w:tcBorders>
          </w:tcPr>
          <w:p w:rsidR="002937CC" w:rsidRPr="00D71919" w:rsidRDefault="005F3845" w:rsidP="00EA6166">
            <w:pPr>
              <w:jc w:val="both"/>
              <w:rPr>
                <w:sz w:val="20"/>
                <w:szCs w:val="20"/>
                <w:lang w:val="en-US"/>
              </w:rPr>
            </w:pPr>
            <w:r w:rsidRPr="00D71919">
              <w:rPr>
                <w:b/>
                <w:sz w:val="20"/>
                <w:szCs w:val="20"/>
                <w:lang w:val="en-US"/>
              </w:rPr>
              <w:t>ID 3</w:t>
            </w:r>
            <w:r w:rsidRPr="00D71919">
              <w:rPr>
                <w:b/>
                <w:sz w:val="20"/>
                <w:szCs w:val="20"/>
                <w:lang w:val="en-US" w:eastAsia="en-US"/>
              </w:rPr>
              <w:t>.1</w:t>
            </w:r>
            <w:r w:rsidR="00EA6166" w:rsidRPr="00D71919">
              <w:rPr>
                <w:sz w:val="20"/>
                <w:szCs w:val="20"/>
                <w:lang w:val="en-US"/>
              </w:rPr>
              <w:t xml:space="preserve"> Be competent in the issues of professional activity related to the orbital mechanics.</w:t>
            </w:r>
          </w:p>
          <w:p w:rsidR="005F3845" w:rsidRPr="00D71919" w:rsidRDefault="005F3845" w:rsidP="005F3845">
            <w:pPr>
              <w:pStyle w:val="a4"/>
              <w:spacing w:line="256" w:lineRule="auto"/>
              <w:jc w:val="both"/>
              <w:rPr>
                <w:rFonts w:ascii="Times New Roman" w:hAnsi="Times New Roman"/>
                <w:b/>
                <w:sz w:val="20"/>
                <w:szCs w:val="20"/>
                <w:lang w:val="en-US"/>
              </w:rPr>
            </w:pPr>
            <w:r w:rsidRPr="00D71919">
              <w:rPr>
                <w:rFonts w:ascii="Times New Roman" w:hAnsi="Times New Roman"/>
                <w:b/>
                <w:sz w:val="20"/>
                <w:szCs w:val="20"/>
                <w:lang w:val="en-US"/>
              </w:rPr>
              <w:t>ID 3.2</w:t>
            </w:r>
            <w:r w:rsidR="00EA6166" w:rsidRPr="00D71919">
              <w:rPr>
                <w:rFonts w:ascii="Times New Roman" w:hAnsi="Times New Roman"/>
                <w:sz w:val="20"/>
                <w:szCs w:val="20"/>
              </w:rPr>
              <w:t xml:space="preserve"> </w:t>
            </w:r>
            <w:r w:rsidR="00EA6166" w:rsidRPr="00D71919">
              <w:rPr>
                <w:rFonts w:ascii="Times New Roman" w:hAnsi="Times New Roman"/>
                <w:sz w:val="20"/>
                <w:szCs w:val="20"/>
                <w:lang w:val="en-US"/>
              </w:rPr>
              <w:t>Be able to study the movements of mechanical systems using celestial mechanics methods</w:t>
            </w:r>
          </w:p>
        </w:tc>
      </w:tr>
      <w:tr w:rsidR="002937CC" w:rsidRPr="00D71919" w:rsidTr="002937CC">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val="en-US" w:eastAsia="en-US"/>
              </w:rPr>
            </w:pPr>
            <w:r w:rsidRPr="00D71919">
              <w:rPr>
                <w:b/>
                <w:sz w:val="20"/>
                <w:szCs w:val="20"/>
                <w:lang w:val="en-US" w:eastAsia="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2937CC" w:rsidRPr="00D71919" w:rsidRDefault="007B0C2C">
            <w:pPr>
              <w:spacing w:line="256" w:lineRule="auto"/>
              <w:rPr>
                <w:sz w:val="20"/>
                <w:szCs w:val="20"/>
                <w:lang w:eastAsia="en-US"/>
              </w:rPr>
            </w:pPr>
            <w:proofErr w:type="spellStart"/>
            <w:r w:rsidRPr="00D71919">
              <w:rPr>
                <w:sz w:val="20"/>
                <w:szCs w:val="20"/>
                <w:lang w:eastAsia="en-US"/>
              </w:rPr>
              <w:t>Methods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celestial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dynamics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space</w:t>
            </w:r>
            <w:proofErr w:type="spellEnd"/>
            <w:r w:rsidRPr="00D71919">
              <w:rPr>
                <w:sz w:val="20"/>
                <w:szCs w:val="20"/>
                <w:lang w:eastAsia="en-US"/>
              </w:rPr>
              <w:t xml:space="preserve"> </w:t>
            </w:r>
            <w:proofErr w:type="spellStart"/>
            <w:r w:rsidRPr="00D71919">
              <w:rPr>
                <w:sz w:val="20"/>
                <w:szCs w:val="20"/>
                <w:lang w:eastAsia="en-US"/>
              </w:rPr>
              <w:t>flight</w:t>
            </w:r>
            <w:proofErr w:type="spellEnd"/>
            <w:r w:rsidRPr="00D71919">
              <w:rPr>
                <w:sz w:val="20"/>
                <w:szCs w:val="20"/>
                <w:lang w:eastAsia="en-US"/>
              </w:rPr>
              <w:t xml:space="preserve">, </w:t>
            </w:r>
            <w:proofErr w:type="spellStart"/>
            <w:r w:rsidRPr="00D71919">
              <w:rPr>
                <w:sz w:val="20"/>
                <w:szCs w:val="20"/>
                <w:lang w:eastAsia="en-US"/>
              </w:rPr>
              <w:t>theoretical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theory</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differential</w:t>
            </w:r>
            <w:proofErr w:type="spellEnd"/>
            <w:r w:rsidRPr="00D71919">
              <w:rPr>
                <w:sz w:val="20"/>
                <w:szCs w:val="20"/>
                <w:lang w:eastAsia="en-US"/>
              </w:rPr>
              <w:t xml:space="preserve"> </w:t>
            </w:r>
            <w:proofErr w:type="spellStart"/>
            <w:r w:rsidRPr="00D71919">
              <w:rPr>
                <w:sz w:val="20"/>
                <w:szCs w:val="20"/>
                <w:lang w:eastAsia="en-US"/>
              </w:rPr>
              <w:t>equations</w:t>
            </w:r>
            <w:proofErr w:type="spellEnd"/>
            <w:r w:rsidRPr="00D71919">
              <w:rPr>
                <w:sz w:val="20"/>
                <w:szCs w:val="20"/>
                <w:lang w:eastAsia="en-US"/>
              </w:rPr>
              <w:t xml:space="preserve">, </w:t>
            </w:r>
            <w:proofErr w:type="spellStart"/>
            <w:r w:rsidRPr="00D71919">
              <w:rPr>
                <w:sz w:val="20"/>
                <w:szCs w:val="20"/>
                <w:lang w:eastAsia="en-US"/>
              </w:rPr>
              <w:t>equations</w:t>
            </w:r>
            <w:proofErr w:type="spellEnd"/>
            <w:r w:rsidRPr="00D71919">
              <w:rPr>
                <w:sz w:val="20"/>
                <w:szCs w:val="20"/>
                <w:lang w:eastAsia="en-US"/>
              </w:rPr>
              <w:t xml:space="preserve"> </w:t>
            </w:r>
            <w:proofErr w:type="spellStart"/>
            <w:r w:rsidRPr="00D71919">
              <w:rPr>
                <w:sz w:val="20"/>
                <w:szCs w:val="20"/>
                <w:lang w:eastAsia="en-US"/>
              </w:rPr>
              <w:t>of</w:t>
            </w:r>
            <w:proofErr w:type="spellEnd"/>
            <w:r w:rsidRPr="00D71919">
              <w:rPr>
                <w:sz w:val="20"/>
                <w:szCs w:val="20"/>
                <w:lang w:eastAsia="en-US"/>
              </w:rPr>
              <w:t xml:space="preserve"> </w:t>
            </w:r>
            <w:proofErr w:type="spellStart"/>
            <w:r w:rsidRPr="00D71919">
              <w:rPr>
                <w:sz w:val="20"/>
                <w:szCs w:val="20"/>
                <w:lang w:eastAsia="en-US"/>
              </w:rPr>
              <w:t>mathematical</w:t>
            </w:r>
            <w:proofErr w:type="spellEnd"/>
            <w:r w:rsidRPr="00D71919">
              <w:rPr>
                <w:sz w:val="20"/>
                <w:szCs w:val="20"/>
                <w:lang w:eastAsia="en-US"/>
              </w:rPr>
              <w:t xml:space="preserve"> </w:t>
            </w:r>
            <w:proofErr w:type="spellStart"/>
            <w:r w:rsidRPr="00D71919">
              <w:rPr>
                <w:sz w:val="20"/>
                <w:szCs w:val="20"/>
                <w:lang w:eastAsia="en-US"/>
              </w:rPr>
              <w:t>physics</w:t>
            </w:r>
            <w:proofErr w:type="spellEnd"/>
            <w:r w:rsidRPr="00D71919">
              <w:rPr>
                <w:sz w:val="20"/>
                <w:szCs w:val="20"/>
                <w:lang w:eastAsia="en-US"/>
              </w:rPr>
              <w:t>.</w:t>
            </w:r>
          </w:p>
        </w:tc>
      </w:tr>
      <w:tr w:rsidR="002937CC" w:rsidRPr="00D71919" w:rsidTr="002937CC">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eastAsia="en-US"/>
              </w:rPr>
            </w:pPr>
            <w:r w:rsidRPr="00D71919">
              <w:rPr>
                <w:b/>
                <w:sz w:val="20"/>
                <w:szCs w:val="20"/>
                <w:lang w:val="en-US" w:eastAsia="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937CC" w:rsidRPr="00D71919" w:rsidRDefault="007B0C2C">
            <w:pPr>
              <w:spacing w:line="256" w:lineRule="auto"/>
              <w:rPr>
                <w:sz w:val="20"/>
                <w:szCs w:val="20"/>
                <w:lang w:eastAsia="en-US"/>
              </w:rPr>
            </w:pPr>
            <w:proofErr w:type="spellStart"/>
            <w:r w:rsidRPr="00D71919">
              <w:rPr>
                <w:sz w:val="20"/>
                <w:szCs w:val="20"/>
                <w:lang w:eastAsia="en-US"/>
              </w:rPr>
              <w:t>Modern</w:t>
            </w:r>
            <w:proofErr w:type="spellEnd"/>
            <w:r w:rsidRPr="00D71919">
              <w:rPr>
                <w:sz w:val="20"/>
                <w:szCs w:val="20"/>
                <w:lang w:eastAsia="en-US"/>
              </w:rPr>
              <w:t xml:space="preserve"> </w:t>
            </w:r>
            <w:proofErr w:type="spellStart"/>
            <w:r w:rsidRPr="00D71919">
              <w:rPr>
                <w:sz w:val="20"/>
                <w:szCs w:val="20"/>
                <w:lang w:eastAsia="en-US"/>
              </w:rPr>
              <w:t>celestial</w:t>
            </w:r>
            <w:proofErr w:type="spellEnd"/>
            <w:r w:rsidRPr="00D71919">
              <w:rPr>
                <w:sz w:val="20"/>
                <w:szCs w:val="20"/>
                <w:lang w:eastAsia="en-US"/>
              </w:rPr>
              <w:t xml:space="preserve"> </w:t>
            </w:r>
            <w:proofErr w:type="spellStart"/>
            <w:r w:rsidRPr="00D71919">
              <w:rPr>
                <w:sz w:val="20"/>
                <w:szCs w:val="20"/>
                <w:lang w:eastAsia="en-US"/>
              </w:rPr>
              <w:t>mechanics</w:t>
            </w:r>
            <w:proofErr w:type="spellEnd"/>
            <w:r w:rsidRPr="00D71919">
              <w:rPr>
                <w:sz w:val="20"/>
                <w:szCs w:val="20"/>
                <w:lang w:eastAsia="en-US"/>
              </w:rPr>
              <w:t xml:space="preserve">, </w:t>
            </w:r>
            <w:proofErr w:type="spellStart"/>
            <w:r w:rsidRPr="00D71919">
              <w:rPr>
                <w:sz w:val="20"/>
                <w:szCs w:val="20"/>
                <w:lang w:eastAsia="en-US"/>
              </w:rPr>
              <w:t>resonant</w:t>
            </w:r>
            <w:proofErr w:type="spellEnd"/>
            <w:r w:rsidRPr="00D71919">
              <w:rPr>
                <w:sz w:val="20"/>
                <w:szCs w:val="20"/>
                <w:lang w:eastAsia="en-US"/>
              </w:rPr>
              <w:t xml:space="preserve"> </w:t>
            </w:r>
            <w:proofErr w:type="spellStart"/>
            <w:r w:rsidRPr="00D71919">
              <w:rPr>
                <w:sz w:val="20"/>
                <w:szCs w:val="20"/>
                <w:lang w:eastAsia="en-US"/>
              </w:rPr>
              <w:t>multi-frequency</w:t>
            </w:r>
            <w:proofErr w:type="spellEnd"/>
            <w:r w:rsidRPr="00D71919">
              <w:rPr>
                <w:sz w:val="20"/>
                <w:szCs w:val="20"/>
                <w:lang w:eastAsia="en-US"/>
              </w:rPr>
              <w:t xml:space="preserve"> </w:t>
            </w:r>
            <w:proofErr w:type="spellStart"/>
            <w:r w:rsidRPr="00D71919">
              <w:rPr>
                <w:sz w:val="20"/>
                <w:szCs w:val="20"/>
                <w:lang w:eastAsia="en-US"/>
              </w:rPr>
              <w:t>systems</w:t>
            </w:r>
            <w:proofErr w:type="spellEnd"/>
            <w:r w:rsidRPr="00D71919">
              <w:rPr>
                <w:sz w:val="20"/>
                <w:szCs w:val="20"/>
                <w:lang w:eastAsia="en-US"/>
              </w:rPr>
              <w:t xml:space="preserve">, </w:t>
            </w:r>
            <w:proofErr w:type="spellStart"/>
            <w:r w:rsidRPr="00D71919">
              <w:rPr>
                <w:sz w:val="20"/>
                <w:szCs w:val="20"/>
                <w:lang w:eastAsia="en-US"/>
              </w:rPr>
              <w:t>order</w:t>
            </w:r>
            <w:proofErr w:type="spellEnd"/>
            <w:r w:rsidRPr="00D71919">
              <w:rPr>
                <w:sz w:val="20"/>
                <w:szCs w:val="20"/>
                <w:lang w:eastAsia="en-US"/>
              </w:rPr>
              <w:t xml:space="preserve"> </w:t>
            </w:r>
            <w:proofErr w:type="spellStart"/>
            <w:r w:rsidRPr="00D71919">
              <w:rPr>
                <w:sz w:val="20"/>
                <w:szCs w:val="20"/>
                <w:lang w:eastAsia="en-US"/>
              </w:rPr>
              <w:t>and</w:t>
            </w:r>
            <w:proofErr w:type="spellEnd"/>
            <w:r w:rsidRPr="00D71919">
              <w:rPr>
                <w:sz w:val="20"/>
                <w:szCs w:val="20"/>
                <w:lang w:eastAsia="en-US"/>
              </w:rPr>
              <w:t xml:space="preserve"> </w:t>
            </w:r>
            <w:proofErr w:type="spellStart"/>
            <w:r w:rsidRPr="00D71919">
              <w:rPr>
                <w:sz w:val="20"/>
                <w:szCs w:val="20"/>
                <w:lang w:eastAsia="en-US"/>
              </w:rPr>
              <w:t>chaos</w:t>
            </w:r>
            <w:proofErr w:type="spellEnd"/>
            <w:r w:rsidRPr="00D71919">
              <w:rPr>
                <w:sz w:val="20"/>
                <w:szCs w:val="20"/>
                <w:lang w:eastAsia="en-US"/>
              </w:rPr>
              <w:t xml:space="preserve"> </w:t>
            </w:r>
            <w:proofErr w:type="spellStart"/>
            <w:r w:rsidRPr="00D71919">
              <w:rPr>
                <w:sz w:val="20"/>
                <w:szCs w:val="20"/>
                <w:lang w:eastAsia="en-US"/>
              </w:rPr>
              <w:t>in</w:t>
            </w:r>
            <w:proofErr w:type="spellEnd"/>
            <w:r w:rsidRPr="00D71919">
              <w:rPr>
                <w:sz w:val="20"/>
                <w:szCs w:val="20"/>
                <w:lang w:eastAsia="en-US"/>
              </w:rPr>
              <w:t xml:space="preserve"> </w:t>
            </w:r>
            <w:proofErr w:type="spellStart"/>
            <w:r w:rsidRPr="00D71919">
              <w:rPr>
                <w:sz w:val="20"/>
                <w:szCs w:val="20"/>
                <w:lang w:eastAsia="en-US"/>
              </w:rPr>
              <w:t>dynamic</w:t>
            </w:r>
            <w:proofErr w:type="spellEnd"/>
            <w:r w:rsidRPr="00D71919">
              <w:rPr>
                <w:sz w:val="20"/>
                <w:szCs w:val="20"/>
                <w:lang w:eastAsia="en-US"/>
              </w:rPr>
              <w:t xml:space="preserve"> </w:t>
            </w:r>
            <w:proofErr w:type="spellStart"/>
            <w:r w:rsidRPr="00D71919">
              <w:rPr>
                <w:sz w:val="20"/>
                <w:szCs w:val="20"/>
                <w:lang w:eastAsia="en-US"/>
              </w:rPr>
              <w:t>systems</w:t>
            </w:r>
            <w:proofErr w:type="spellEnd"/>
          </w:p>
        </w:tc>
      </w:tr>
      <w:tr w:rsidR="007B0C2C" w:rsidRPr="00D71919" w:rsidTr="002937CC">
        <w:tc>
          <w:tcPr>
            <w:tcW w:w="1871" w:type="dxa"/>
            <w:tcBorders>
              <w:top w:val="single" w:sz="4" w:space="0" w:color="000000"/>
              <w:left w:val="single" w:sz="4" w:space="0" w:color="000000"/>
              <w:bottom w:val="single" w:sz="4" w:space="0" w:color="000000"/>
              <w:right w:val="single" w:sz="4" w:space="0" w:color="000000"/>
            </w:tcBorders>
            <w:hideMark/>
          </w:tcPr>
          <w:p w:rsidR="007B0C2C" w:rsidRPr="00D71919" w:rsidRDefault="007B0C2C" w:rsidP="007B0C2C">
            <w:pPr>
              <w:spacing w:line="256" w:lineRule="auto"/>
              <w:rPr>
                <w:b/>
                <w:sz w:val="20"/>
                <w:szCs w:val="20"/>
                <w:lang w:eastAsia="en-US"/>
              </w:rPr>
            </w:pPr>
            <w:r w:rsidRPr="00D71919">
              <w:rPr>
                <w:rFonts w:eastAsia="Calibri"/>
                <w:b/>
                <w:sz w:val="20"/>
                <w:szCs w:val="20"/>
                <w:lang w:val="en-US" w:eastAsia="en-US"/>
              </w:rPr>
              <w:t>Information resources</w:t>
            </w:r>
            <w:r w:rsidRPr="00D71919">
              <w:rPr>
                <w:rStyle w:val="shorttext"/>
                <w:b/>
                <w:bCs/>
                <w:sz w:val="20"/>
                <w:szCs w:val="20"/>
                <w:lang w:val="en-US" w:eastAsia="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7B0C2C" w:rsidRPr="00D71919" w:rsidRDefault="007B0C2C" w:rsidP="007B0C2C">
            <w:pPr>
              <w:rPr>
                <w:b/>
                <w:sz w:val="20"/>
                <w:szCs w:val="20"/>
                <w:lang w:val="en-US" w:eastAsia="ko-KR"/>
              </w:rPr>
            </w:pPr>
            <w:r w:rsidRPr="00D71919">
              <w:rPr>
                <w:b/>
                <w:sz w:val="20"/>
                <w:szCs w:val="20"/>
                <w:lang w:val="en-US" w:eastAsia="ko-KR"/>
              </w:rPr>
              <w:t>Recommended Textbooks (main):</w:t>
            </w:r>
          </w:p>
          <w:p w:rsidR="007B0C2C" w:rsidRPr="00D71919" w:rsidRDefault="007B0C2C" w:rsidP="007B0C2C">
            <w:pPr>
              <w:rPr>
                <w:sz w:val="20"/>
                <w:szCs w:val="20"/>
                <w:lang w:val="kk-KZ"/>
              </w:rPr>
            </w:pPr>
            <w:proofErr w:type="spellStart"/>
            <w:r w:rsidRPr="00D71919">
              <w:rPr>
                <w:sz w:val="20"/>
                <w:szCs w:val="20"/>
                <w:lang w:val="en-US"/>
              </w:rPr>
              <w:t>Duboshin</w:t>
            </w:r>
            <w:proofErr w:type="spellEnd"/>
            <w:r w:rsidRPr="00D71919">
              <w:rPr>
                <w:sz w:val="20"/>
                <w:szCs w:val="20"/>
                <w:lang w:val="en-US"/>
              </w:rPr>
              <w:t xml:space="preserve"> G.N. Celestial mechanics. Main problems and methods. M., “</w:t>
            </w:r>
            <w:proofErr w:type="spellStart"/>
            <w:r w:rsidRPr="00D71919">
              <w:rPr>
                <w:sz w:val="20"/>
                <w:szCs w:val="20"/>
                <w:lang w:val="en-US"/>
              </w:rPr>
              <w:t>Nauka</w:t>
            </w:r>
            <w:proofErr w:type="spellEnd"/>
            <w:r w:rsidRPr="00D71919">
              <w:rPr>
                <w:sz w:val="20"/>
                <w:szCs w:val="20"/>
                <w:lang w:val="en-US"/>
              </w:rPr>
              <w:t>”, 1975</w:t>
            </w:r>
          </w:p>
          <w:p w:rsidR="007B0C2C" w:rsidRPr="00D71919" w:rsidRDefault="007B0C2C" w:rsidP="007B0C2C">
            <w:pPr>
              <w:rPr>
                <w:sz w:val="20"/>
                <w:szCs w:val="20"/>
                <w:lang w:val="kk-KZ"/>
              </w:rPr>
            </w:pPr>
            <w:proofErr w:type="spellStart"/>
            <w:r w:rsidRPr="00D71919">
              <w:rPr>
                <w:sz w:val="20"/>
                <w:szCs w:val="20"/>
                <w:lang w:val="en-US"/>
              </w:rPr>
              <w:t>Subbotin</w:t>
            </w:r>
            <w:proofErr w:type="spellEnd"/>
            <w:r w:rsidRPr="00D71919">
              <w:rPr>
                <w:sz w:val="20"/>
                <w:szCs w:val="20"/>
                <w:lang w:val="en-US"/>
              </w:rPr>
              <w:t xml:space="preserve"> M.F.</w:t>
            </w:r>
            <w:r w:rsidRPr="00D71919">
              <w:rPr>
                <w:sz w:val="20"/>
                <w:szCs w:val="20"/>
                <w:lang w:val="kk-KZ"/>
              </w:rPr>
              <w:t xml:space="preserve"> </w:t>
            </w:r>
            <w:r w:rsidRPr="00D71919">
              <w:rPr>
                <w:sz w:val="20"/>
                <w:szCs w:val="20"/>
                <w:lang w:val="en-US"/>
              </w:rPr>
              <w:t>Introduction to theoretical astronomy</w:t>
            </w:r>
            <w:r w:rsidRPr="00D71919">
              <w:rPr>
                <w:sz w:val="20"/>
                <w:szCs w:val="20"/>
                <w:lang w:val="kk-KZ"/>
              </w:rPr>
              <w:t xml:space="preserve">. М., ”Nauka”, 1968 </w:t>
            </w:r>
          </w:p>
          <w:p w:rsidR="007B0C2C" w:rsidRPr="00D71919" w:rsidRDefault="007B0C2C" w:rsidP="007B0C2C">
            <w:pPr>
              <w:rPr>
                <w:sz w:val="20"/>
                <w:szCs w:val="20"/>
                <w:lang w:val="kk-KZ"/>
              </w:rPr>
            </w:pPr>
            <w:r w:rsidRPr="00D71919">
              <w:rPr>
                <w:sz w:val="20"/>
                <w:szCs w:val="20"/>
                <w:lang w:val="kk-KZ"/>
              </w:rPr>
              <w:t>Balk M.B., Demin V.G., Kunitsyn А.L. Problem sets on celestial mechanics and spacedynamics, ”</w:t>
            </w:r>
            <w:proofErr w:type="spellStart"/>
            <w:r w:rsidRPr="00D71919">
              <w:rPr>
                <w:sz w:val="20"/>
                <w:szCs w:val="20"/>
                <w:lang w:val="en-US"/>
              </w:rPr>
              <w:t>Nauka</w:t>
            </w:r>
            <w:proofErr w:type="spellEnd"/>
            <w:r w:rsidRPr="00D71919">
              <w:rPr>
                <w:sz w:val="20"/>
                <w:szCs w:val="20"/>
                <w:lang w:val="kk-KZ"/>
              </w:rPr>
              <w:t>”, 1972</w:t>
            </w:r>
          </w:p>
          <w:p w:rsidR="007B0C2C" w:rsidRPr="00D71919" w:rsidRDefault="007B0C2C" w:rsidP="007B0C2C">
            <w:pPr>
              <w:pStyle w:val="footn"/>
              <w:spacing w:before="0" w:beforeAutospacing="0" w:after="0" w:afterAutospacing="0" w:line="240" w:lineRule="auto"/>
              <w:rPr>
                <w:bCs/>
                <w:color w:val="000000"/>
                <w:sz w:val="20"/>
                <w:szCs w:val="20"/>
                <w:lang w:val="kk-KZ"/>
              </w:rPr>
            </w:pPr>
            <w:r w:rsidRPr="00D71919">
              <w:rPr>
                <w:bCs/>
                <w:color w:val="000000"/>
                <w:sz w:val="20"/>
                <w:szCs w:val="20"/>
                <w:lang w:val="kk-KZ"/>
              </w:rPr>
              <w:t>Markeev A.P. Libration points in celestial mechanics and spacedynamics. М.: «</w:t>
            </w:r>
            <w:proofErr w:type="spellStart"/>
            <w:r w:rsidRPr="00D71919">
              <w:rPr>
                <w:bCs/>
                <w:color w:val="000000"/>
                <w:sz w:val="20"/>
                <w:szCs w:val="20"/>
                <w:lang w:val="en-US"/>
              </w:rPr>
              <w:t>Nauka</w:t>
            </w:r>
            <w:proofErr w:type="spellEnd"/>
            <w:r w:rsidRPr="00D71919">
              <w:rPr>
                <w:bCs/>
                <w:color w:val="000000"/>
                <w:sz w:val="20"/>
                <w:szCs w:val="20"/>
                <w:lang w:val="kk-KZ"/>
              </w:rPr>
              <w:t>», 1978.</w:t>
            </w:r>
          </w:p>
          <w:p w:rsidR="007B0C2C" w:rsidRPr="00D71919" w:rsidRDefault="007B0C2C" w:rsidP="007B0C2C">
            <w:pPr>
              <w:pStyle w:val="footn"/>
              <w:spacing w:before="0" w:beforeAutospacing="0" w:after="0" w:afterAutospacing="0" w:line="240" w:lineRule="auto"/>
              <w:rPr>
                <w:bCs/>
                <w:color w:val="000000"/>
                <w:sz w:val="20"/>
                <w:szCs w:val="20"/>
                <w:lang w:val="kk-KZ"/>
              </w:rPr>
            </w:pPr>
          </w:p>
          <w:p w:rsidR="007B0C2C" w:rsidRPr="00D71919" w:rsidRDefault="007B0C2C" w:rsidP="007B0C2C">
            <w:pPr>
              <w:pStyle w:val="footn"/>
              <w:spacing w:before="0" w:beforeAutospacing="0" w:after="0" w:afterAutospacing="0" w:line="240" w:lineRule="auto"/>
              <w:rPr>
                <w:sz w:val="20"/>
                <w:szCs w:val="20"/>
                <w:lang w:val="kk-KZ"/>
              </w:rPr>
            </w:pPr>
            <w:proofErr w:type="spellStart"/>
            <w:r w:rsidRPr="00D71919">
              <w:rPr>
                <w:bCs/>
                <w:color w:val="000000"/>
                <w:sz w:val="20"/>
                <w:szCs w:val="20"/>
                <w:lang w:val="en-US"/>
              </w:rPr>
              <w:t>Roi</w:t>
            </w:r>
            <w:proofErr w:type="spellEnd"/>
            <w:r w:rsidRPr="00D71919">
              <w:rPr>
                <w:bCs/>
                <w:color w:val="000000"/>
                <w:sz w:val="20"/>
                <w:szCs w:val="20"/>
                <w:lang w:val="en-US"/>
              </w:rPr>
              <w:t xml:space="preserve"> A</w:t>
            </w:r>
            <w:r w:rsidRPr="00D71919">
              <w:rPr>
                <w:bCs/>
                <w:color w:val="000000"/>
                <w:sz w:val="20"/>
                <w:szCs w:val="20"/>
                <w:lang w:val="kk-KZ"/>
              </w:rPr>
              <w:t xml:space="preserve">. </w:t>
            </w:r>
            <w:r w:rsidRPr="00D71919">
              <w:rPr>
                <w:bCs/>
                <w:color w:val="000000"/>
                <w:sz w:val="20"/>
                <w:szCs w:val="20"/>
                <w:lang w:val="en-US"/>
              </w:rPr>
              <w:t>Motion by orbits</w:t>
            </w:r>
            <w:r w:rsidRPr="00D71919">
              <w:rPr>
                <w:bCs/>
                <w:color w:val="000000"/>
                <w:sz w:val="20"/>
                <w:szCs w:val="20"/>
                <w:lang w:val="kk-KZ"/>
              </w:rPr>
              <w:t xml:space="preserve">. М., </w:t>
            </w:r>
            <w:proofErr w:type="gramStart"/>
            <w:r w:rsidRPr="00D71919">
              <w:rPr>
                <w:sz w:val="20"/>
                <w:szCs w:val="20"/>
                <w:lang w:val="en-US"/>
              </w:rPr>
              <w:t>”Mir</w:t>
            </w:r>
            <w:proofErr w:type="gramEnd"/>
            <w:r w:rsidRPr="00D71919">
              <w:rPr>
                <w:sz w:val="20"/>
                <w:szCs w:val="20"/>
                <w:lang w:val="en-US"/>
              </w:rPr>
              <w:t>”</w:t>
            </w:r>
            <w:r w:rsidRPr="00D71919">
              <w:rPr>
                <w:sz w:val="20"/>
                <w:szCs w:val="20"/>
                <w:lang w:val="kk-KZ"/>
              </w:rPr>
              <w:t>, 1981.</w:t>
            </w:r>
          </w:p>
          <w:p w:rsidR="007B0C2C" w:rsidRPr="00D71919" w:rsidRDefault="007B0C2C" w:rsidP="007B0C2C">
            <w:pPr>
              <w:pStyle w:val="footn"/>
              <w:spacing w:before="0" w:beforeAutospacing="0" w:after="0" w:afterAutospacing="0" w:line="240" w:lineRule="auto"/>
              <w:rPr>
                <w:bCs/>
                <w:color w:val="000000"/>
                <w:sz w:val="20"/>
                <w:szCs w:val="20"/>
                <w:lang w:val="kk-KZ"/>
              </w:rPr>
            </w:pPr>
          </w:p>
          <w:p w:rsidR="007B0C2C" w:rsidRPr="00D71919" w:rsidRDefault="007B0C2C" w:rsidP="007B0C2C">
            <w:pPr>
              <w:rPr>
                <w:bCs/>
                <w:color w:val="000000"/>
                <w:sz w:val="20"/>
                <w:szCs w:val="20"/>
                <w:lang w:val="kk-KZ"/>
              </w:rPr>
            </w:pPr>
            <w:proofErr w:type="spellStart"/>
            <w:r w:rsidRPr="00D71919">
              <w:rPr>
                <w:sz w:val="20"/>
                <w:szCs w:val="20"/>
                <w:lang w:val="en-US"/>
              </w:rPr>
              <w:t>Szebeheley</w:t>
            </w:r>
            <w:proofErr w:type="spellEnd"/>
            <w:r w:rsidRPr="00D71919">
              <w:rPr>
                <w:sz w:val="20"/>
                <w:szCs w:val="20"/>
                <w:lang w:val="en-US"/>
              </w:rPr>
              <w:t xml:space="preserve"> V. Theory of Orbits</w:t>
            </w:r>
            <w:r w:rsidRPr="00D71919">
              <w:rPr>
                <w:sz w:val="20"/>
                <w:szCs w:val="20"/>
                <w:lang w:val="kk-KZ"/>
              </w:rPr>
              <w:t>. М., 1982</w:t>
            </w:r>
          </w:p>
          <w:p w:rsidR="007B0C2C" w:rsidRPr="00D71919" w:rsidRDefault="007B0C2C" w:rsidP="007B0C2C">
            <w:pPr>
              <w:rPr>
                <w:bCs/>
                <w:color w:val="000000"/>
                <w:sz w:val="20"/>
                <w:szCs w:val="20"/>
                <w:lang w:val="kk-KZ"/>
              </w:rPr>
            </w:pPr>
            <w:r w:rsidRPr="00D71919">
              <w:rPr>
                <w:sz w:val="20"/>
                <w:szCs w:val="20"/>
                <w:lang w:val="kk-KZ"/>
              </w:rPr>
              <w:t xml:space="preserve">Balk M.B. Elements of space flight dynamics. М.,  </w:t>
            </w:r>
            <w:proofErr w:type="gramStart"/>
            <w:r w:rsidRPr="00D71919">
              <w:rPr>
                <w:sz w:val="20"/>
                <w:szCs w:val="20"/>
                <w:lang w:val="en-US"/>
              </w:rPr>
              <w:t>”</w:t>
            </w:r>
            <w:proofErr w:type="spellStart"/>
            <w:r w:rsidRPr="00D71919">
              <w:rPr>
                <w:sz w:val="20"/>
                <w:szCs w:val="20"/>
                <w:lang w:val="en-US"/>
              </w:rPr>
              <w:t>Nauka</w:t>
            </w:r>
            <w:proofErr w:type="spellEnd"/>
            <w:proofErr w:type="gramEnd"/>
            <w:r w:rsidRPr="00D71919">
              <w:rPr>
                <w:sz w:val="20"/>
                <w:szCs w:val="20"/>
                <w:lang w:val="en-US"/>
              </w:rPr>
              <w:t>”</w:t>
            </w:r>
            <w:r w:rsidRPr="00D71919">
              <w:rPr>
                <w:sz w:val="20"/>
                <w:szCs w:val="20"/>
                <w:lang w:val="kk-KZ"/>
              </w:rPr>
              <w:t>, 1965</w:t>
            </w:r>
          </w:p>
          <w:p w:rsidR="007B0C2C" w:rsidRPr="00D71919" w:rsidRDefault="007B0C2C" w:rsidP="007B0C2C">
            <w:pPr>
              <w:jc w:val="both"/>
              <w:rPr>
                <w:sz w:val="20"/>
                <w:szCs w:val="20"/>
                <w:lang w:val="kk-KZ"/>
              </w:rPr>
            </w:pPr>
            <w:r w:rsidRPr="00D71919">
              <w:rPr>
                <w:sz w:val="20"/>
                <w:szCs w:val="20"/>
                <w:lang w:val="en-US"/>
              </w:rPr>
              <w:t>Bruno A.D. Restricted three-body problem</w:t>
            </w:r>
            <w:r w:rsidRPr="00D71919">
              <w:rPr>
                <w:sz w:val="20"/>
                <w:szCs w:val="20"/>
                <w:lang w:val="kk-KZ"/>
              </w:rPr>
              <w:t>. М.,</w:t>
            </w:r>
            <w:r w:rsidRPr="00D71919">
              <w:rPr>
                <w:sz w:val="20"/>
                <w:szCs w:val="20"/>
                <w:lang w:val="en-US"/>
              </w:rPr>
              <w:t>”</w:t>
            </w:r>
            <w:proofErr w:type="spellStart"/>
            <w:r w:rsidRPr="00D71919">
              <w:rPr>
                <w:sz w:val="20"/>
                <w:szCs w:val="20"/>
                <w:lang w:val="en-US"/>
              </w:rPr>
              <w:t>Nauka</w:t>
            </w:r>
            <w:proofErr w:type="spellEnd"/>
            <w:r w:rsidRPr="00D71919">
              <w:rPr>
                <w:sz w:val="20"/>
                <w:szCs w:val="20"/>
                <w:lang w:val="en-US"/>
              </w:rPr>
              <w:t>”</w:t>
            </w:r>
            <w:r w:rsidRPr="00D71919">
              <w:rPr>
                <w:sz w:val="20"/>
                <w:szCs w:val="20"/>
                <w:lang w:val="kk-KZ"/>
              </w:rPr>
              <w:t>,1980</w:t>
            </w:r>
          </w:p>
          <w:p w:rsidR="007B0C2C" w:rsidRPr="00D71919" w:rsidRDefault="007B0C2C" w:rsidP="007B0C2C">
            <w:pPr>
              <w:autoSpaceDE w:val="0"/>
              <w:autoSpaceDN w:val="0"/>
              <w:adjustRightInd w:val="0"/>
              <w:rPr>
                <w:sz w:val="20"/>
                <w:szCs w:val="20"/>
                <w:lang w:val="en-US"/>
              </w:rPr>
            </w:pPr>
            <w:r w:rsidRPr="00D71919">
              <w:rPr>
                <w:sz w:val="20"/>
                <w:szCs w:val="20"/>
                <w:lang w:val="en-US"/>
              </w:rPr>
              <w:t>Bate, R.R., Muller, D.D., White, J.E., Fundamentals of Astrodynamics, Dover Publications, New York, 1971.</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r w:rsidRPr="00D71919">
              <w:rPr>
                <w:sz w:val="20"/>
                <w:szCs w:val="20"/>
                <w:lang w:val="en-US"/>
              </w:rPr>
              <w:lastRenderedPageBreak/>
              <w:t xml:space="preserve">Danby, J.M.A., Fundamentals of Celestial Mechanics, </w:t>
            </w:r>
            <w:proofErr w:type="spellStart"/>
            <w:r w:rsidRPr="00D71919">
              <w:rPr>
                <w:sz w:val="20"/>
                <w:szCs w:val="20"/>
                <w:lang w:val="en-US"/>
              </w:rPr>
              <w:t>Willmann</w:t>
            </w:r>
            <w:proofErr w:type="spellEnd"/>
            <w:r w:rsidRPr="00D71919">
              <w:rPr>
                <w:sz w:val="20"/>
                <w:szCs w:val="20"/>
                <w:lang w:val="en-US"/>
              </w:rPr>
              <w:t>-Bell, Inc., 2003.</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proofErr w:type="spellStart"/>
            <w:r w:rsidRPr="00D71919">
              <w:rPr>
                <w:sz w:val="20"/>
                <w:szCs w:val="20"/>
                <w:lang w:val="en-US"/>
              </w:rPr>
              <w:t>Montenbruck</w:t>
            </w:r>
            <w:proofErr w:type="spellEnd"/>
            <w:r w:rsidRPr="00D71919">
              <w:rPr>
                <w:sz w:val="20"/>
                <w:szCs w:val="20"/>
                <w:lang w:val="en-US"/>
              </w:rPr>
              <w:t>, O., Gill, E., Satellite Orbits, Springer, New York, 2001.</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proofErr w:type="spellStart"/>
            <w:r w:rsidRPr="00D71919">
              <w:rPr>
                <w:sz w:val="20"/>
                <w:szCs w:val="20"/>
                <w:lang w:val="en-US"/>
              </w:rPr>
              <w:t>Prussing</w:t>
            </w:r>
            <w:proofErr w:type="spellEnd"/>
            <w:r w:rsidRPr="00D71919">
              <w:rPr>
                <w:sz w:val="20"/>
                <w:szCs w:val="20"/>
                <w:lang w:val="en-US"/>
              </w:rPr>
              <w:t>, J.E., Conway, B.A., Orbital Mechanics, Oxford University Press, Inc., New York, 1993.</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r w:rsidRPr="00D71919">
              <w:rPr>
                <w:sz w:val="20"/>
                <w:szCs w:val="20"/>
                <w:lang w:val="en-US"/>
              </w:rPr>
              <w:t>Roy, A.E., Orbital Motion, Institute of Physics Publishing, 1998.</w:t>
            </w:r>
          </w:p>
          <w:p w:rsidR="007B0C2C" w:rsidRPr="00D71919" w:rsidRDefault="007B0C2C" w:rsidP="007B0C2C">
            <w:pPr>
              <w:autoSpaceDE w:val="0"/>
              <w:autoSpaceDN w:val="0"/>
              <w:adjustRightInd w:val="0"/>
              <w:rPr>
                <w:sz w:val="20"/>
                <w:szCs w:val="20"/>
                <w:lang w:val="en-US"/>
              </w:rPr>
            </w:pPr>
          </w:p>
          <w:p w:rsidR="007B0C2C" w:rsidRPr="00D71919" w:rsidRDefault="007B0C2C" w:rsidP="007B0C2C">
            <w:pPr>
              <w:autoSpaceDE w:val="0"/>
              <w:autoSpaceDN w:val="0"/>
              <w:adjustRightInd w:val="0"/>
              <w:rPr>
                <w:sz w:val="20"/>
                <w:szCs w:val="20"/>
                <w:lang w:val="en-US"/>
              </w:rPr>
            </w:pPr>
            <w:proofErr w:type="spellStart"/>
            <w:r w:rsidRPr="00D71919">
              <w:rPr>
                <w:sz w:val="20"/>
                <w:szCs w:val="20"/>
                <w:lang w:val="en-US"/>
              </w:rPr>
              <w:t>Vallado</w:t>
            </w:r>
            <w:proofErr w:type="spellEnd"/>
            <w:r w:rsidRPr="00D71919">
              <w:rPr>
                <w:sz w:val="20"/>
                <w:szCs w:val="20"/>
                <w:lang w:val="en-US"/>
              </w:rPr>
              <w:t>, D.A., Fundamentals of Astrodynamics and Applications, McGraw-Hill, New York, 1997.</w:t>
            </w:r>
          </w:p>
          <w:p w:rsidR="007B0C2C" w:rsidRPr="00D71919" w:rsidRDefault="007B0C2C" w:rsidP="007B0C2C">
            <w:pPr>
              <w:jc w:val="both"/>
              <w:rPr>
                <w:sz w:val="20"/>
                <w:szCs w:val="20"/>
                <w:lang w:val="kk-KZ"/>
              </w:rPr>
            </w:pPr>
          </w:p>
          <w:p w:rsidR="007B0C2C" w:rsidRPr="00D71919" w:rsidRDefault="007B0C2C" w:rsidP="007B0C2C">
            <w:pPr>
              <w:rPr>
                <w:b/>
                <w:sz w:val="20"/>
                <w:szCs w:val="20"/>
                <w:lang w:val="en-US" w:eastAsia="ko-KR"/>
              </w:rPr>
            </w:pPr>
            <w:r w:rsidRPr="00D71919">
              <w:rPr>
                <w:b/>
                <w:sz w:val="20"/>
                <w:szCs w:val="20"/>
                <w:lang w:val="en-US" w:eastAsia="ko-KR"/>
              </w:rPr>
              <w:t>Additional textbooks:</w:t>
            </w:r>
          </w:p>
          <w:p w:rsidR="007B0C2C" w:rsidRPr="00D71919" w:rsidRDefault="007B0C2C" w:rsidP="007B0C2C">
            <w:pPr>
              <w:numPr>
                <w:ilvl w:val="0"/>
                <w:numId w:val="3"/>
              </w:numPr>
              <w:rPr>
                <w:sz w:val="20"/>
                <w:szCs w:val="20"/>
                <w:lang w:val="en-US" w:eastAsia="ko-KR"/>
              </w:rPr>
            </w:pPr>
            <w:r w:rsidRPr="00D71919">
              <w:rPr>
                <w:sz w:val="20"/>
                <w:szCs w:val="20"/>
                <w:lang w:val="en-US"/>
              </w:rPr>
              <w:t>Brower D., Clemens J. Celestial Mechanics methods</w:t>
            </w:r>
            <w:r w:rsidRPr="00D71919">
              <w:rPr>
                <w:sz w:val="20"/>
                <w:szCs w:val="20"/>
                <w:lang w:val="kk-KZ"/>
              </w:rPr>
              <w:t>, М., «M</w:t>
            </w:r>
            <w:proofErr w:type="spellStart"/>
            <w:r w:rsidRPr="00D71919">
              <w:rPr>
                <w:sz w:val="20"/>
                <w:szCs w:val="20"/>
                <w:lang w:val="en-US"/>
              </w:rPr>
              <w:t>ir</w:t>
            </w:r>
            <w:proofErr w:type="spellEnd"/>
            <w:proofErr w:type="gramStart"/>
            <w:r w:rsidRPr="00D71919">
              <w:rPr>
                <w:sz w:val="20"/>
                <w:szCs w:val="20"/>
                <w:lang w:val="kk-KZ"/>
              </w:rPr>
              <w:t>» ,</w:t>
            </w:r>
            <w:proofErr w:type="gramEnd"/>
            <w:r w:rsidRPr="00D71919">
              <w:rPr>
                <w:sz w:val="20"/>
                <w:szCs w:val="20"/>
                <w:lang w:val="kk-KZ"/>
              </w:rPr>
              <w:t xml:space="preserve"> 1964</w:t>
            </w:r>
          </w:p>
          <w:p w:rsidR="007B0C2C" w:rsidRPr="00D71919" w:rsidRDefault="007B0C2C" w:rsidP="007B0C2C">
            <w:pPr>
              <w:numPr>
                <w:ilvl w:val="0"/>
                <w:numId w:val="3"/>
              </w:numPr>
              <w:rPr>
                <w:sz w:val="20"/>
                <w:szCs w:val="20"/>
                <w:lang w:val="kk-KZ" w:eastAsia="ko-KR"/>
              </w:rPr>
            </w:pPr>
            <w:proofErr w:type="spellStart"/>
            <w:r w:rsidRPr="00D71919">
              <w:rPr>
                <w:bCs/>
                <w:color w:val="000000"/>
                <w:sz w:val="20"/>
                <w:szCs w:val="20"/>
                <w:lang w:val="en-US"/>
              </w:rPr>
              <w:t>Lukyanov</w:t>
            </w:r>
            <w:proofErr w:type="spellEnd"/>
            <w:r w:rsidRPr="00D71919">
              <w:rPr>
                <w:bCs/>
                <w:color w:val="000000"/>
                <w:sz w:val="20"/>
                <w:szCs w:val="20"/>
                <w:lang w:val="en-US"/>
              </w:rPr>
              <w:t xml:space="preserve"> L.G., </w:t>
            </w:r>
            <w:proofErr w:type="spellStart"/>
            <w:r w:rsidRPr="00D71919">
              <w:rPr>
                <w:bCs/>
                <w:color w:val="000000"/>
                <w:sz w:val="20"/>
                <w:szCs w:val="20"/>
                <w:lang w:val="en-US"/>
              </w:rPr>
              <w:t>Shirmin</w:t>
            </w:r>
            <w:proofErr w:type="spellEnd"/>
            <w:r w:rsidRPr="00D71919">
              <w:rPr>
                <w:bCs/>
                <w:color w:val="000000"/>
                <w:sz w:val="20"/>
                <w:szCs w:val="20"/>
                <w:lang w:val="en-US"/>
              </w:rPr>
              <w:t xml:space="preserve"> G.I.</w:t>
            </w:r>
            <w:r w:rsidRPr="00D71919">
              <w:rPr>
                <w:bCs/>
                <w:color w:val="000000"/>
                <w:sz w:val="20"/>
                <w:szCs w:val="20"/>
                <w:lang w:val="kk-KZ"/>
              </w:rPr>
              <w:t xml:space="preserve"> </w:t>
            </w:r>
            <w:r w:rsidRPr="00D71919">
              <w:rPr>
                <w:bCs/>
                <w:color w:val="000000"/>
                <w:sz w:val="20"/>
                <w:szCs w:val="20"/>
                <w:lang w:val="en-US"/>
              </w:rPr>
              <w:t xml:space="preserve">Lectures on </w:t>
            </w:r>
            <w:proofErr w:type="spellStart"/>
            <w:r w:rsidRPr="00D71919">
              <w:rPr>
                <w:bCs/>
                <w:color w:val="000000"/>
                <w:sz w:val="20"/>
                <w:szCs w:val="20"/>
                <w:lang w:val="en-US"/>
              </w:rPr>
              <w:t>Celetial</w:t>
            </w:r>
            <w:proofErr w:type="spellEnd"/>
            <w:r w:rsidRPr="00D71919">
              <w:rPr>
                <w:bCs/>
                <w:color w:val="000000"/>
                <w:sz w:val="20"/>
                <w:szCs w:val="20"/>
                <w:lang w:val="en-US"/>
              </w:rPr>
              <w:t xml:space="preserve"> Mechanics</w:t>
            </w:r>
            <w:r w:rsidRPr="00D71919">
              <w:rPr>
                <w:bCs/>
                <w:color w:val="000000"/>
                <w:sz w:val="20"/>
                <w:szCs w:val="20"/>
                <w:lang w:val="kk-KZ"/>
              </w:rPr>
              <w:t xml:space="preserve">. Textbook for Universities, </w:t>
            </w:r>
            <w:r w:rsidRPr="00D71919">
              <w:rPr>
                <w:bCs/>
                <w:color w:val="000000"/>
                <w:sz w:val="20"/>
                <w:szCs w:val="20"/>
                <w:lang w:val="en-US"/>
              </w:rPr>
              <w:t>Almaty</w:t>
            </w:r>
            <w:r w:rsidRPr="00D71919">
              <w:rPr>
                <w:bCs/>
                <w:color w:val="000000"/>
                <w:sz w:val="20"/>
                <w:szCs w:val="20"/>
                <w:lang w:val="kk-KZ"/>
              </w:rPr>
              <w:t>, 2009, 227 p.</w:t>
            </w:r>
          </w:p>
          <w:p w:rsidR="007B0C2C" w:rsidRPr="00D71919" w:rsidRDefault="007B0C2C" w:rsidP="007B0C2C">
            <w:pPr>
              <w:ind w:left="360"/>
              <w:rPr>
                <w:sz w:val="20"/>
                <w:szCs w:val="20"/>
                <w:lang w:val="kk-KZ" w:eastAsia="ko-KR"/>
              </w:rPr>
            </w:pPr>
          </w:p>
          <w:p w:rsidR="007B0C2C" w:rsidRPr="00D71919" w:rsidRDefault="007B0C2C" w:rsidP="007B0C2C">
            <w:pPr>
              <w:rPr>
                <w:sz w:val="20"/>
                <w:szCs w:val="20"/>
                <w:lang w:val="en-US"/>
              </w:rPr>
            </w:pPr>
            <w:r w:rsidRPr="00D71919">
              <w:rPr>
                <w:sz w:val="20"/>
                <w:szCs w:val="20"/>
                <w:lang w:val="en-US"/>
              </w:rPr>
              <w:t>Internet-resources: Lectures and practical tutorials, assignments for the Individual Student's Study, control materials, as well as additional training material for the course (textbooks, problem books) that is used for your homework are available on your webpage at univer.kaznu.kz in section of Educational Methodical Complex.</w:t>
            </w:r>
          </w:p>
        </w:tc>
      </w:tr>
    </w:tbl>
    <w:p w:rsidR="002937CC" w:rsidRPr="00D71919" w:rsidRDefault="002937CC" w:rsidP="002937CC">
      <w:pPr>
        <w:rPr>
          <w:vanish/>
          <w:sz w:val="20"/>
          <w:szCs w:val="20"/>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2937CC" w:rsidRPr="00D71919" w:rsidTr="002937CC">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val="en-US" w:eastAsia="en-US"/>
              </w:rPr>
            </w:pPr>
            <w:r w:rsidRPr="00D71919">
              <w:rPr>
                <w:b/>
                <w:sz w:val="20"/>
                <w:szCs w:val="20"/>
                <w:lang w:val="en" w:eastAsia="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jc w:val="both"/>
              <w:rPr>
                <w:b/>
                <w:sz w:val="20"/>
                <w:szCs w:val="20"/>
                <w:lang w:val="en-US" w:eastAsia="en-US"/>
              </w:rPr>
            </w:pPr>
            <w:r w:rsidRPr="00D71919">
              <w:rPr>
                <w:b/>
                <w:sz w:val="20"/>
                <w:szCs w:val="20"/>
                <w:lang w:val="en" w:eastAsia="en-US"/>
              </w:rPr>
              <w:t>Academic</w:t>
            </w:r>
            <w:r w:rsidRPr="00D71919">
              <w:rPr>
                <w:b/>
                <w:sz w:val="20"/>
                <w:szCs w:val="20"/>
                <w:lang w:val="en-US" w:eastAsia="en-US"/>
              </w:rPr>
              <w:t xml:space="preserve"> </w:t>
            </w:r>
            <w:r w:rsidRPr="00D71919">
              <w:rPr>
                <w:b/>
                <w:sz w:val="20"/>
                <w:szCs w:val="20"/>
                <w:lang w:val="en" w:eastAsia="en-US"/>
              </w:rPr>
              <w:t>Behavior</w:t>
            </w:r>
            <w:r w:rsidRPr="00D71919">
              <w:rPr>
                <w:b/>
                <w:sz w:val="20"/>
                <w:szCs w:val="20"/>
                <w:lang w:val="en-US" w:eastAsia="en-US"/>
              </w:rPr>
              <w:t xml:space="preserve"> </w:t>
            </w:r>
            <w:r w:rsidRPr="00D71919">
              <w:rPr>
                <w:b/>
                <w:sz w:val="20"/>
                <w:szCs w:val="20"/>
                <w:lang w:val="en" w:eastAsia="en-US"/>
              </w:rPr>
              <w:t>Rules</w:t>
            </w:r>
            <w:r w:rsidRPr="00D71919">
              <w:rPr>
                <w:b/>
                <w:sz w:val="20"/>
                <w:szCs w:val="20"/>
                <w:lang w:val="en-US" w:eastAsia="en-US"/>
              </w:rPr>
              <w:t xml:space="preserve">: </w:t>
            </w:r>
          </w:p>
          <w:p w:rsidR="002937CC" w:rsidRPr="00D71919" w:rsidRDefault="002937CC">
            <w:pPr>
              <w:tabs>
                <w:tab w:val="left" w:pos="426"/>
              </w:tabs>
              <w:autoSpaceDE w:val="0"/>
              <w:autoSpaceDN w:val="0"/>
              <w:adjustRightInd w:val="0"/>
              <w:spacing w:line="256" w:lineRule="auto"/>
              <w:jc w:val="both"/>
              <w:rPr>
                <w:sz w:val="20"/>
                <w:szCs w:val="20"/>
                <w:lang w:val="en-US" w:eastAsia="en-US"/>
              </w:rPr>
            </w:pPr>
            <w:r w:rsidRPr="00D71919">
              <w:rPr>
                <w:sz w:val="20"/>
                <w:szCs w:val="20"/>
                <w:lang w:val="en-US" w:eastAsia="en-US"/>
              </w:rPr>
              <w:t xml:space="preserve">All students have to register at the MOOC. The deadlines for completing the modules of the online course must be strictly observed in accordance with the discipline study schedule.  </w:t>
            </w:r>
          </w:p>
          <w:p w:rsidR="002937CC" w:rsidRPr="00D71919" w:rsidRDefault="002937CC">
            <w:pPr>
              <w:tabs>
                <w:tab w:val="left" w:pos="426"/>
              </w:tabs>
              <w:autoSpaceDE w:val="0"/>
              <w:autoSpaceDN w:val="0"/>
              <w:adjustRightInd w:val="0"/>
              <w:spacing w:line="256" w:lineRule="auto"/>
              <w:jc w:val="both"/>
              <w:rPr>
                <w:sz w:val="20"/>
                <w:szCs w:val="20"/>
                <w:lang w:val="en-US" w:eastAsia="en-US"/>
              </w:rPr>
            </w:pPr>
            <w:r w:rsidRPr="00D71919">
              <w:rPr>
                <w:sz w:val="20"/>
                <w:szCs w:val="20"/>
                <w:lang w:val="en-US" w:eastAsia="en-US"/>
              </w:rPr>
              <w:t>ATTENTION! Non-compliance with deadlines leads to loss of points! The deadline of each task is indicated in the calendar (schedule) of implementation of the content of the curriculum, as well as in the MOOC.</w:t>
            </w:r>
          </w:p>
          <w:p w:rsidR="002937CC" w:rsidRPr="00D71919" w:rsidRDefault="002937CC">
            <w:pPr>
              <w:spacing w:line="256" w:lineRule="auto"/>
              <w:jc w:val="both"/>
              <w:rPr>
                <w:b/>
                <w:sz w:val="20"/>
                <w:szCs w:val="20"/>
                <w:lang w:val="en-US" w:eastAsia="en-US"/>
              </w:rPr>
            </w:pPr>
            <w:r w:rsidRPr="00D71919">
              <w:rPr>
                <w:b/>
                <w:sz w:val="20"/>
                <w:szCs w:val="20"/>
                <w:lang w:val="en" w:eastAsia="en-US"/>
              </w:rPr>
              <w:t>Academic</w:t>
            </w:r>
            <w:r w:rsidRPr="00D71919">
              <w:rPr>
                <w:b/>
                <w:sz w:val="20"/>
                <w:szCs w:val="20"/>
                <w:lang w:val="en-US" w:eastAsia="en-US"/>
              </w:rPr>
              <w:t xml:space="preserve"> </w:t>
            </w:r>
            <w:r w:rsidRPr="00D71919">
              <w:rPr>
                <w:b/>
                <w:sz w:val="20"/>
                <w:szCs w:val="20"/>
                <w:lang w:val="en" w:eastAsia="en-US"/>
              </w:rPr>
              <w:t>values</w:t>
            </w:r>
            <w:r w:rsidRPr="00D71919">
              <w:rPr>
                <w:b/>
                <w:sz w:val="20"/>
                <w:szCs w:val="20"/>
                <w:lang w:val="en-US" w:eastAsia="en-US"/>
              </w:rPr>
              <w:t>:</w:t>
            </w:r>
          </w:p>
          <w:p w:rsidR="002937CC" w:rsidRPr="00D71919" w:rsidRDefault="002937CC">
            <w:pPr>
              <w:spacing w:line="256" w:lineRule="auto"/>
              <w:jc w:val="both"/>
              <w:rPr>
                <w:sz w:val="20"/>
                <w:szCs w:val="20"/>
                <w:lang w:val="en-US" w:eastAsia="ar-SA"/>
              </w:rPr>
            </w:pPr>
            <w:r w:rsidRPr="00D71919">
              <w:rPr>
                <w:bCs/>
                <w:sz w:val="20"/>
                <w:szCs w:val="20"/>
                <w:lang w:val="en-US" w:eastAsia="en-US"/>
              </w:rPr>
              <w:t xml:space="preserve">- </w:t>
            </w:r>
            <w:r w:rsidRPr="00D71919">
              <w:rPr>
                <w:sz w:val="20"/>
                <w:szCs w:val="20"/>
                <w:lang w:val="en-US" w:eastAsia="ar-SA"/>
              </w:rPr>
              <w:t xml:space="preserve">Practical trainings/laboratories, </w:t>
            </w:r>
            <w:r w:rsidRPr="00D71919">
              <w:rPr>
                <w:sz w:val="20"/>
                <w:szCs w:val="20"/>
                <w:lang w:val="en" w:eastAsia="en-US"/>
              </w:rPr>
              <w:t>IWS</w:t>
            </w:r>
            <w:r w:rsidRPr="00D71919">
              <w:rPr>
                <w:sz w:val="20"/>
                <w:szCs w:val="20"/>
                <w:lang w:val="en-US" w:eastAsia="ar-SA"/>
              </w:rPr>
              <w:t xml:space="preserve"> should be independent, creative.</w:t>
            </w:r>
          </w:p>
          <w:p w:rsidR="002937CC" w:rsidRPr="00D71919" w:rsidRDefault="002937CC">
            <w:pPr>
              <w:spacing w:line="256" w:lineRule="auto"/>
              <w:jc w:val="both"/>
              <w:rPr>
                <w:sz w:val="20"/>
                <w:szCs w:val="20"/>
                <w:lang w:val="en-US" w:eastAsia="ar-SA"/>
              </w:rPr>
            </w:pPr>
            <w:r w:rsidRPr="00D71919">
              <w:rPr>
                <w:sz w:val="20"/>
                <w:szCs w:val="20"/>
                <w:lang w:val="en-US" w:eastAsia="ar-SA"/>
              </w:rPr>
              <w:t>- Plagiarism, forgery, cheating at all stages of control are unacceptable.</w:t>
            </w:r>
          </w:p>
          <w:p w:rsidR="002937CC" w:rsidRPr="00D71919" w:rsidRDefault="002937CC">
            <w:pPr>
              <w:spacing w:line="256" w:lineRule="auto"/>
              <w:jc w:val="both"/>
              <w:rPr>
                <w:sz w:val="20"/>
                <w:szCs w:val="20"/>
                <w:lang w:val="en-US" w:eastAsia="ar-SA"/>
              </w:rPr>
            </w:pPr>
            <w:r w:rsidRPr="00D71919">
              <w:rPr>
                <w:sz w:val="20"/>
                <w:szCs w:val="20"/>
                <w:lang w:val="en-US" w:eastAsia="ar-SA"/>
              </w:rPr>
              <w:t xml:space="preserve">- Students with disabilities can receive counseling at e-mail </w:t>
            </w:r>
            <w:hyperlink r:id="rId6" w:history="1">
              <w:r w:rsidR="007B0C2C" w:rsidRPr="00D71919">
                <w:rPr>
                  <w:rStyle w:val="a7"/>
                  <w:sz w:val="20"/>
                  <w:szCs w:val="20"/>
                  <w:lang w:val="en-US" w:eastAsia="en-US"/>
                </w:rPr>
                <w:t>bizhanova.saltanat92@gmail.com</w:t>
              </w:r>
            </w:hyperlink>
            <w:r w:rsidRPr="00D71919">
              <w:rPr>
                <w:sz w:val="20"/>
                <w:szCs w:val="20"/>
                <w:lang w:val="en-US" w:eastAsia="ar-SA"/>
              </w:rPr>
              <w:t>.</w:t>
            </w:r>
          </w:p>
        </w:tc>
      </w:tr>
      <w:tr w:rsidR="002937CC" w:rsidRPr="00D71919" w:rsidTr="002937CC">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b/>
                <w:sz w:val="20"/>
                <w:szCs w:val="20"/>
                <w:lang w:eastAsia="en-US"/>
              </w:rPr>
            </w:pPr>
            <w:r w:rsidRPr="00D71919">
              <w:rPr>
                <w:b/>
                <w:sz w:val="20"/>
                <w:szCs w:val="20"/>
                <w:lang w:val="en-US" w:eastAsia="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937CC" w:rsidRPr="00D71919" w:rsidRDefault="002937CC">
            <w:pPr>
              <w:spacing w:line="256" w:lineRule="auto"/>
              <w:rPr>
                <w:sz w:val="20"/>
                <w:szCs w:val="20"/>
                <w:lang w:val="en-US" w:eastAsia="en-US"/>
              </w:rPr>
            </w:pPr>
            <w:r w:rsidRPr="00D71919">
              <w:rPr>
                <w:b/>
                <w:sz w:val="20"/>
                <w:szCs w:val="20"/>
                <w:lang w:val="en" w:eastAsia="en-US"/>
              </w:rPr>
              <w:t>Criteria</w:t>
            </w:r>
            <w:r w:rsidRPr="00D71919">
              <w:rPr>
                <w:b/>
                <w:sz w:val="20"/>
                <w:szCs w:val="20"/>
                <w:lang w:val="en-US" w:eastAsia="en-US"/>
              </w:rPr>
              <w:t>-</w:t>
            </w:r>
            <w:r w:rsidRPr="00D71919">
              <w:rPr>
                <w:b/>
                <w:sz w:val="20"/>
                <w:szCs w:val="20"/>
                <w:lang w:val="en" w:eastAsia="en-US"/>
              </w:rPr>
              <w:t>based</w:t>
            </w:r>
            <w:r w:rsidRPr="00D71919">
              <w:rPr>
                <w:b/>
                <w:sz w:val="20"/>
                <w:szCs w:val="20"/>
                <w:lang w:val="en-US" w:eastAsia="en-US"/>
              </w:rPr>
              <w:t xml:space="preserve"> </w:t>
            </w:r>
            <w:r w:rsidRPr="00D71919">
              <w:rPr>
                <w:b/>
                <w:sz w:val="20"/>
                <w:szCs w:val="20"/>
                <w:lang w:val="en" w:eastAsia="en-US"/>
              </w:rPr>
              <w:t>evaluation</w:t>
            </w:r>
            <w:r w:rsidRPr="00D71919">
              <w:rPr>
                <w:b/>
                <w:sz w:val="20"/>
                <w:szCs w:val="20"/>
                <w:lang w:val="en-US" w:eastAsia="en-US"/>
              </w:rPr>
              <w:t>:</w:t>
            </w:r>
            <w:r w:rsidRPr="00D71919">
              <w:rPr>
                <w:sz w:val="20"/>
                <w:szCs w:val="20"/>
                <w:lang w:val="en-US" w:eastAsia="en-US"/>
              </w:rPr>
              <w:t xml:space="preserve"> </w:t>
            </w:r>
          </w:p>
          <w:p w:rsidR="002937CC" w:rsidRPr="00D71919" w:rsidRDefault="002937CC">
            <w:pPr>
              <w:spacing w:line="256" w:lineRule="auto"/>
              <w:jc w:val="both"/>
              <w:rPr>
                <w:sz w:val="20"/>
                <w:szCs w:val="20"/>
                <w:lang w:val="en-US" w:eastAsia="en-US"/>
              </w:rPr>
            </w:pPr>
            <w:r w:rsidRPr="00D71919">
              <w:rPr>
                <w:sz w:val="20"/>
                <w:szCs w:val="20"/>
                <w:lang w:val="en-US" w:eastAsia="en-US"/>
              </w:rPr>
              <w:t>assessment of learning outcomes in relation to descriptors (verification of the formation of competencies in midterm control and exams).</w:t>
            </w:r>
          </w:p>
          <w:p w:rsidR="002937CC" w:rsidRPr="00D71919" w:rsidRDefault="002937CC">
            <w:pPr>
              <w:spacing w:line="256" w:lineRule="auto"/>
              <w:rPr>
                <w:sz w:val="20"/>
                <w:szCs w:val="20"/>
                <w:lang w:val="en-US" w:eastAsia="en-US"/>
              </w:rPr>
            </w:pPr>
            <w:r w:rsidRPr="00D71919">
              <w:rPr>
                <w:b/>
                <w:sz w:val="20"/>
                <w:szCs w:val="20"/>
                <w:lang w:val="en" w:eastAsia="en-US"/>
              </w:rPr>
              <w:t>Summative</w:t>
            </w:r>
            <w:r w:rsidRPr="00D71919">
              <w:rPr>
                <w:b/>
                <w:sz w:val="20"/>
                <w:szCs w:val="20"/>
                <w:lang w:val="en-US" w:eastAsia="en-US"/>
              </w:rPr>
              <w:t xml:space="preserve"> </w:t>
            </w:r>
            <w:r w:rsidRPr="00D71919">
              <w:rPr>
                <w:b/>
                <w:sz w:val="20"/>
                <w:szCs w:val="20"/>
                <w:lang w:val="en" w:eastAsia="en-US"/>
              </w:rPr>
              <w:t>evaluation</w:t>
            </w:r>
            <w:r w:rsidRPr="00D71919">
              <w:rPr>
                <w:b/>
                <w:sz w:val="20"/>
                <w:szCs w:val="20"/>
                <w:lang w:val="en-US" w:eastAsia="en-US"/>
              </w:rPr>
              <w:t xml:space="preserve">: </w:t>
            </w:r>
            <w:r w:rsidRPr="00D71919">
              <w:rPr>
                <w:sz w:val="20"/>
                <w:szCs w:val="20"/>
                <w:lang w:val="en-US" w:eastAsia="en-US"/>
              </w:rPr>
              <w:t>assessment of work activity in an audience (at a webinar); assessment of the completed task.</w:t>
            </w:r>
          </w:p>
        </w:tc>
      </w:tr>
    </w:tbl>
    <w:p w:rsidR="007637B8" w:rsidRPr="00D71919" w:rsidRDefault="007637B8" w:rsidP="001E5076">
      <w:pPr>
        <w:rPr>
          <w:b/>
          <w:sz w:val="20"/>
          <w:szCs w:val="20"/>
          <w:lang w:val="en"/>
        </w:rPr>
      </w:pPr>
    </w:p>
    <w:p w:rsidR="001E5076" w:rsidRPr="00D71919" w:rsidRDefault="001E5076" w:rsidP="002937CC">
      <w:pPr>
        <w:jc w:val="center"/>
        <w:rPr>
          <w:b/>
          <w:sz w:val="20"/>
          <w:szCs w:val="20"/>
          <w:lang w:val="en"/>
        </w:rPr>
      </w:pPr>
    </w:p>
    <w:p w:rsidR="001E5076" w:rsidRPr="00D71919" w:rsidRDefault="001E5076" w:rsidP="002937CC">
      <w:pPr>
        <w:jc w:val="center"/>
        <w:rPr>
          <w:b/>
          <w:sz w:val="20"/>
          <w:szCs w:val="20"/>
          <w:lang w:val="en"/>
        </w:rPr>
      </w:pPr>
    </w:p>
    <w:p w:rsidR="002937CC" w:rsidRPr="00D71919" w:rsidRDefault="002937CC" w:rsidP="002937CC">
      <w:pPr>
        <w:jc w:val="center"/>
        <w:rPr>
          <w:b/>
          <w:sz w:val="20"/>
          <w:szCs w:val="20"/>
          <w:lang w:val="en-US"/>
        </w:rPr>
      </w:pPr>
      <w:r w:rsidRPr="00D71919">
        <w:rPr>
          <w:b/>
          <w:sz w:val="20"/>
          <w:szCs w:val="20"/>
          <w:lang w:val="en"/>
        </w:rPr>
        <w:t>CALENDAR (SCHEDULE) THE IMPLEMENTATION OF THE COURSE CONTENT</w:t>
      </w:r>
      <w:r w:rsidRPr="00D71919">
        <w:rPr>
          <w:b/>
          <w:sz w:val="20"/>
          <w:szCs w:val="20"/>
          <w:lang w:val="en-US"/>
        </w:rPr>
        <w:t>:</w:t>
      </w:r>
    </w:p>
    <w:tbl>
      <w:tblPr>
        <w:tblW w:w="5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4103"/>
        <w:gridCol w:w="664"/>
        <w:gridCol w:w="940"/>
        <w:gridCol w:w="1004"/>
        <w:gridCol w:w="1153"/>
        <w:gridCol w:w="966"/>
        <w:gridCol w:w="23"/>
        <w:gridCol w:w="1301"/>
      </w:tblGrid>
      <w:tr w:rsidR="001E5076" w:rsidRPr="00D71919" w:rsidTr="001E5076">
        <w:trPr>
          <w:trHeight w:val="557"/>
          <w:jc w:val="center"/>
        </w:trPr>
        <w:tc>
          <w:tcPr>
            <w:tcW w:w="216"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739C0" w:rsidRPr="00D71919" w:rsidRDefault="007739C0" w:rsidP="007739C0">
            <w:pPr>
              <w:pStyle w:val="a6"/>
              <w:tabs>
                <w:tab w:val="left" w:pos="426"/>
              </w:tabs>
              <w:autoSpaceDE w:val="0"/>
              <w:autoSpaceDN w:val="0"/>
              <w:adjustRightInd w:val="0"/>
              <w:spacing w:after="0" w:line="240" w:lineRule="auto"/>
              <w:ind w:left="0"/>
              <w:rPr>
                <w:rStyle w:val="shorttext"/>
                <w:b/>
                <w:sz w:val="20"/>
                <w:szCs w:val="20"/>
                <w:lang w:val="en-US"/>
              </w:rPr>
            </w:pPr>
            <w:r w:rsidRPr="00D71919">
              <w:rPr>
                <w:rStyle w:val="shorttext"/>
                <w:b/>
                <w:sz w:val="20"/>
                <w:szCs w:val="20"/>
                <w:lang w:val="en-US"/>
              </w:rPr>
              <w:t>Weeks</w:t>
            </w:r>
          </w:p>
        </w:tc>
        <w:tc>
          <w:tcPr>
            <w:tcW w:w="1933" w:type="pct"/>
            <w:tcBorders>
              <w:top w:val="single" w:sz="4" w:space="0" w:color="auto"/>
              <w:left w:val="single" w:sz="2" w:space="0" w:color="auto"/>
              <w:bottom w:val="single" w:sz="4" w:space="0" w:color="auto"/>
              <w:right w:val="single" w:sz="4" w:space="0" w:color="auto"/>
            </w:tcBorders>
            <w:shd w:val="clear" w:color="auto" w:fill="auto"/>
          </w:tcPr>
          <w:p w:rsidR="007739C0" w:rsidRPr="00D71919" w:rsidRDefault="007739C0" w:rsidP="007739C0">
            <w:pPr>
              <w:pStyle w:val="a6"/>
              <w:tabs>
                <w:tab w:val="left" w:pos="426"/>
              </w:tabs>
              <w:autoSpaceDE w:val="0"/>
              <w:autoSpaceDN w:val="0"/>
              <w:adjustRightInd w:val="0"/>
              <w:spacing w:after="0" w:line="240" w:lineRule="auto"/>
              <w:ind w:left="0"/>
              <w:rPr>
                <w:rStyle w:val="shorttext"/>
                <w:b/>
                <w:sz w:val="20"/>
                <w:szCs w:val="20"/>
                <w:lang w:val="en-US"/>
              </w:rPr>
            </w:pPr>
            <w:proofErr w:type="spellStart"/>
            <w:r w:rsidRPr="00D71919">
              <w:rPr>
                <w:rStyle w:val="shorttext"/>
                <w:b/>
                <w:sz w:val="20"/>
                <w:szCs w:val="20"/>
              </w:rPr>
              <w:t>Topic</w:t>
            </w:r>
            <w:proofErr w:type="spellEnd"/>
            <w:r w:rsidRPr="00D71919">
              <w:rPr>
                <w:rStyle w:val="shorttext"/>
                <w:b/>
                <w:sz w:val="20"/>
                <w:szCs w:val="20"/>
              </w:rPr>
              <w:t xml:space="preserve"> </w:t>
            </w:r>
            <w:proofErr w:type="spellStart"/>
            <w:r w:rsidRPr="00D71919">
              <w:rPr>
                <w:rStyle w:val="shorttext"/>
                <w:b/>
                <w:sz w:val="20"/>
                <w:szCs w:val="20"/>
              </w:rPr>
              <w:t>name</w:t>
            </w:r>
            <w:proofErr w:type="spellEnd"/>
          </w:p>
        </w:tc>
        <w:tc>
          <w:tcPr>
            <w:tcW w:w="31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pacing w:line="256" w:lineRule="auto"/>
              <w:rPr>
                <w:sz w:val="20"/>
                <w:szCs w:val="20"/>
                <w:lang w:val="en-US" w:eastAsia="en-US"/>
              </w:rPr>
            </w:pPr>
            <w:r w:rsidRPr="00D71919">
              <w:rPr>
                <w:sz w:val="20"/>
                <w:szCs w:val="20"/>
                <w:lang w:val="en-US" w:eastAsia="en-US"/>
              </w:rPr>
              <w:t>LO</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pacing w:line="256" w:lineRule="auto"/>
              <w:rPr>
                <w:sz w:val="20"/>
                <w:szCs w:val="20"/>
                <w:lang w:val="en-US" w:eastAsia="en-US"/>
              </w:rPr>
            </w:pPr>
            <w:r w:rsidRPr="00D71919">
              <w:rPr>
                <w:sz w:val="20"/>
                <w:szCs w:val="20"/>
                <w:lang w:val="en-US" w:eastAsia="en-US"/>
              </w:rPr>
              <w:t>ID</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222222"/>
                <w:sz w:val="20"/>
                <w:szCs w:val="20"/>
                <w:lang w:eastAsia="en-US"/>
              </w:rPr>
            </w:pPr>
            <w:r w:rsidRPr="00D71919">
              <w:rPr>
                <w:color w:val="000000"/>
                <w:sz w:val="20"/>
                <w:szCs w:val="20"/>
                <w:shd w:val="clear" w:color="auto" w:fill="F1F3F4"/>
                <w:lang w:val="en-US" w:eastAsia="en-US"/>
              </w:rPr>
              <w:t>A</w:t>
            </w:r>
            <w:proofErr w:type="spellStart"/>
            <w:r w:rsidRPr="00D71919">
              <w:rPr>
                <w:color w:val="000000"/>
                <w:sz w:val="20"/>
                <w:szCs w:val="20"/>
                <w:shd w:val="clear" w:color="auto" w:fill="F1F3F4"/>
                <w:lang w:eastAsia="en-US"/>
              </w:rPr>
              <w:t>mount</w:t>
            </w:r>
            <w:proofErr w:type="spellEnd"/>
            <w:r w:rsidRPr="00D71919">
              <w:rPr>
                <w:color w:val="222222"/>
                <w:sz w:val="20"/>
                <w:szCs w:val="20"/>
                <w:lang w:val="en" w:eastAsia="en-US"/>
              </w:rPr>
              <w:t xml:space="preserve"> of hours </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Maximum score</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 xml:space="preserve">Form </w:t>
            </w:r>
            <w:r w:rsidRPr="00D71919">
              <w:rPr>
                <w:rFonts w:ascii="Times New Roman" w:hAnsi="Times New Roman" w:cs="Times New Roman"/>
                <w:color w:val="222222"/>
                <w:lang w:val="en-US" w:eastAsia="en-US"/>
              </w:rPr>
              <w:t xml:space="preserve">of </w:t>
            </w:r>
            <w:r w:rsidRPr="00D71919">
              <w:rPr>
                <w:rFonts w:ascii="Times New Roman" w:hAnsi="Times New Roman" w:cs="Times New Roman"/>
                <w:color w:val="222222"/>
                <w:lang w:val="en" w:eastAsia="en-US"/>
              </w:rPr>
              <w:t xml:space="preserve">Knowledge Assessment </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16611" w:rsidRPr="00D71919" w:rsidRDefault="00D16611" w:rsidP="00D1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val="en-US" w:eastAsia="en-US"/>
              </w:rPr>
            </w:pPr>
            <w:r w:rsidRPr="00D71919">
              <w:rPr>
                <w:sz w:val="20"/>
                <w:szCs w:val="20"/>
                <w:lang w:val="en-US" w:eastAsia="en-US"/>
              </w:rPr>
              <w:t>The</w:t>
            </w:r>
          </w:p>
          <w:p w:rsidR="00D16611" w:rsidRPr="00D71919" w:rsidRDefault="00D16611" w:rsidP="00D16611">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 xml:space="preserve">Form of the lesson </w:t>
            </w:r>
          </w:p>
          <w:p w:rsidR="007739C0" w:rsidRPr="00D71919" w:rsidRDefault="00D16611" w:rsidP="00D16611">
            <w:pPr>
              <w:pStyle w:val="HTML"/>
              <w:shd w:val="clear" w:color="auto" w:fill="F8F9FA"/>
              <w:spacing w:line="256" w:lineRule="auto"/>
              <w:rPr>
                <w:rFonts w:ascii="Times New Roman" w:hAnsi="Times New Roman" w:cs="Times New Roman"/>
                <w:color w:val="222222"/>
                <w:lang w:eastAsia="en-US"/>
              </w:rPr>
            </w:pPr>
            <w:r w:rsidRPr="00D71919">
              <w:rPr>
                <w:rFonts w:ascii="Times New Roman" w:hAnsi="Times New Roman" w:cs="Times New Roman"/>
                <w:color w:val="222222"/>
                <w:lang w:val="en" w:eastAsia="en-US"/>
              </w:rPr>
              <w:t>/ platform</w:t>
            </w:r>
          </w:p>
        </w:tc>
      </w:tr>
      <w:tr w:rsidR="007739C0" w:rsidRPr="00D71919" w:rsidTr="001E5076">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7739C0" w:rsidRPr="00D71919" w:rsidRDefault="007739C0" w:rsidP="007739C0">
            <w:pPr>
              <w:ind w:firstLine="708"/>
              <w:jc w:val="center"/>
              <w:rPr>
                <w:b/>
                <w:sz w:val="20"/>
                <w:szCs w:val="20"/>
                <w:lang w:val="en-US"/>
              </w:rPr>
            </w:pPr>
            <w:r w:rsidRPr="00D71919">
              <w:rPr>
                <w:b/>
                <w:sz w:val="20"/>
                <w:szCs w:val="20"/>
                <w:lang w:val="en-US"/>
              </w:rPr>
              <w:t>Module 1.  Introduction.</w:t>
            </w:r>
          </w:p>
        </w:tc>
      </w:tr>
      <w:tr w:rsidR="00D6248D" w:rsidRPr="00D71919" w:rsidTr="001E5076">
        <w:trPr>
          <w:trHeight w:val="344"/>
          <w:jc w:val="center"/>
        </w:trPr>
        <w:tc>
          <w:tcPr>
            <w:tcW w:w="216" w:type="pct"/>
            <w:vMerge w:val="restar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kk-KZ"/>
              </w:rPr>
              <w:t>1</w:t>
            </w:r>
          </w:p>
          <w:p w:rsidR="00D6248D" w:rsidRPr="00D71919" w:rsidRDefault="00D6248D" w:rsidP="00D6248D">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both"/>
              <w:rPr>
                <w:sz w:val="20"/>
                <w:szCs w:val="20"/>
                <w:lang w:val="en-US"/>
              </w:rPr>
            </w:pPr>
            <w:proofErr w:type="gramStart"/>
            <w:r w:rsidRPr="00D71919">
              <w:rPr>
                <w:b/>
                <w:sz w:val="20"/>
                <w:szCs w:val="20"/>
                <w:lang w:val="en-US"/>
              </w:rPr>
              <w:t>L.1</w:t>
            </w:r>
            <w:r w:rsidRPr="00D71919">
              <w:rPr>
                <w:sz w:val="20"/>
                <w:szCs w:val="20"/>
                <w:lang w:val="en-US"/>
              </w:rPr>
              <w:t xml:space="preserve">  The</w:t>
            </w:r>
            <w:proofErr w:type="gramEnd"/>
            <w:r w:rsidRPr="00D71919">
              <w:rPr>
                <w:sz w:val="20"/>
                <w:szCs w:val="20"/>
                <w:lang w:val="en-US"/>
              </w:rPr>
              <w:t xml:space="preserve"> subject of orbital mechanics. Basic concepts of </w:t>
            </w:r>
            <w:proofErr w:type="spellStart"/>
            <w:r w:rsidRPr="00D71919">
              <w:rPr>
                <w:sz w:val="20"/>
                <w:szCs w:val="20"/>
                <w:lang w:val="en-US"/>
              </w:rPr>
              <w:t>Tycho</w:t>
            </w:r>
            <w:proofErr w:type="spellEnd"/>
            <w:r w:rsidRPr="00D71919">
              <w:rPr>
                <w:sz w:val="20"/>
                <w:szCs w:val="20"/>
                <w:lang w:val="en-US"/>
              </w:rPr>
              <w:t xml:space="preserve"> Brahe observation. Kepler laws and Newton laws. The N-bodies problem and its particular case.</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QS 1</w:t>
            </w:r>
          </w:p>
        </w:tc>
        <w:tc>
          <w:tcPr>
            <w:tcW w:w="613" w:type="pct"/>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D6248D" w:rsidRPr="00D71919" w:rsidRDefault="00D6248D" w:rsidP="00D6248D">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D6248D" w:rsidRPr="00D71919" w:rsidTr="001E5076">
        <w:trPr>
          <w:trHeight w:val="291"/>
          <w:jc w:val="center"/>
        </w:trPr>
        <w:tc>
          <w:tcPr>
            <w:tcW w:w="216" w:type="pct"/>
            <w:vMerge/>
            <w:tcBorders>
              <w:left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both"/>
              <w:rPr>
                <w:sz w:val="20"/>
                <w:szCs w:val="20"/>
                <w:lang w:val="en-US"/>
              </w:rPr>
            </w:pPr>
            <w:r w:rsidRPr="00D71919">
              <w:rPr>
                <w:b/>
                <w:sz w:val="20"/>
                <w:szCs w:val="20"/>
                <w:lang w:val="en-US"/>
              </w:rPr>
              <w:t>PT 1</w:t>
            </w:r>
            <w:r w:rsidRPr="00D71919">
              <w:rPr>
                <w:sz w:val="20"/>
                <w:szCs w:val="20"/>
                <w:lang w:val="en-US"/>
              </w:rPr>
              <w:t xml:space="preserve"> Equation of motion of the two-body problem in absolute and relative reference frames. The Cauchy problem.</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TS 1</w:t>
            </w:r>
          </w:p>
        </w:tc>
        <w:tc>
          <w:tcPr>
            <w:tcW w:w="613" w:type="pct"/>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D6248D" w:rsidRPr="00D71919" w:rsidRDefault="00D6248D" w:rsidP="00D6248D">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trHeight w:val="291"/>
          <w:jc w:val="center"/>
        </w:trPr>
        <w:tc>
          <w:tcPr>
            <w:tcW w:w="216" w:type="pct"/>
            <w:vMerge/>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rPr>
                <w:i/>
                <w:sz w:val="20"/>
                <w:szCs w:val="20"/>
                <w:lang w:val="kk-KZ"/>
              </w:rPr>
            </w:pP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66"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61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r>
      <w:tr w:rsidR="00D6248D" w:rsidRPr="00D71919" w:rsidTr="001E5076">
        <w:trPr>
          <w:trHeight w:val="257"/>
          <w:jc w:val="center"/>
        </w:trPr>
        <w:tc>
          <w:tcPr>
            <w:tcW w:w="216" w:type="pct"/>
            <w:vMerge w:val="restart"/>
            <w:tcBorders>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kk-KZ"/>
              </w:rPr>
              <w:t>2</w:t>
            </w: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both"/>
              <w:rPr>
                <w:sz w:val="20"/>
                <w:szCs w:val="20"/>
                <w:lang w:val="en-US"/>
              </w:rPr>
            </w:pPr>
            <w:r w:rsidRPr="00D71919">
              <w:rPr>
                <w:b/>
                <w:sz w:val="20"/>
                <w:szCs w:val="20"/>
                <w:lang w:val="en-US"/>
              </w:rPr>
              <w:t xml:space="preserve">L.2 </w:t>
            </w:r>
            <w:r w:rsidRPr="00D71919">
              <w:rPr>
                <w:sz w:val="20"/>
                <w:szCs w:val="20"/>
                <w:lang w:val="en-US"/>
              </w:rPr>
              <w:t>The problem of one fixed center and its integrals. Energy integral.</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en-US"/>
              </w:rPr>
              <w:t>QS 2</w:t>
            </w:r>
          </w:p>
        </w:tc>
        <w:tc>
          <w:tcPr>
            <w:tcW w:w="613" w:type="pct"/>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D6248D" w:rsidRPr="00D71919" w:rsidRDefault="00D6248D" w:rsidP="00D6248D">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D6248D" w:rsidRPr="00D71919" w:rsidTr="001E5076">
        <w:trPr>
          <w:trHeight w:val="248"/>
          <w:jc w:val="center"/>
        </w:trPr>
        <w:tc>
          <w:tcPr>
            <w:tcW w:w="216" w:type="pct"/>
            <w:vMerge/>
            <w:tcBorders>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both"/>
              <w:rPr>
                <w:i/>
                <w:sz w:val="20"/>
                <w:szCs w:val="20"/>
                <w:lang w:val="en-US"/>
              </w:rPr>
            </w:pPr>
            <w:r w:rsidRPr="00D71919">
              <w:rPr>
                <w:b/>
                <w:sz w:val="20"/>
                <w:szCs w:val="20"/>
                <w:lang w:val="en-US"/>
              </w:rPr>
              <w:t>PT 2</w:t>
            </w:r>
            <w:r w:rsidRPr="00D71919">
              <w:rPr>
                <w:sz w:val="20"/>
                <w:szCs w:val="20"/>
                <w:lang w:val="en-US"/>
              </w:rPr>
              <w:t xml:space="preserve"> Analysis of energy integral and orbit classification.</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1.1.</w:t>
            </w: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en-US"/>
              </w:rPr>
              <w:t>TS 2</w:t>
            </w:r>
          </w:p>
        </w:tc>
        <w:tc>
          <w:tcPr>
            <w:tcW w:w="613" w:type="pct"/>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D6248D" w:rsidRPr="00D71919" w:rsidRDefault="00D6248D" w:rsidP="00D6248D">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7739C0" w:rsidRPr="00D71919" w:rsidTr="001E5076">
        <w:trPr>
          <w:trHeight w:val="248"/>
          <w:jc w:val="center"/>
        </w:trPr>
        <w:tc>
          <w:tcPr>
            <w:tcW w:w="216" w:type="pct"/>
            <w:vMerge/>
            <w:tcBorders>
              <w:left w:val="single" w:sz="4" w:space="0" w:color="auto"/>
              <w:bottom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c>
          <w:tcPr>
            <w:tcW w:w="2689" w:type="pct"/>
            <w:gridSpan w:val="3"/>
            <w:tcBorders>
              <w:top w:val="single" w:sz="4" w:space="0" w:color="auto"/>
              <w:left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c>
          <w:tcPr>
            <w:tcW w:w="2095" w:type="pct"/>
            <w:gridSpan w:val="5"/>
            <w:tcBorders>
              <w:top w:val="single" w:sz="4" w:space="0" w:color="auto"/>
              <w:left w:val="single" w:sz="4" w:space="0" w:color="auto"/>
              <w:right w:val="single" w:sz="4" w:space="0" w:color="auto"/>
            </w:tcBorders>
            <w:shd w:val="clear" w:color="auto" w:fill="auto"/>
          </w:tcPr>
          <w:p w:rsidR="007739C0" w:rsidRPr="00D71919" w:rsidRDefault="007739C0" w:rsidP="007739C0">
            <w:pPr>
              <w:jc w:val="center"/>
              <w:rPr>
                <w:sz w:val="20"/>
                <w:szCs w:val="20"/>
                <w:lang w:val="kk-KZ"/>
              </w:rPr>
            </w:pPr>
          </w:p>
        </w:tc>
      </w:tr>
      <w:tr w:rsidR="007739C0" w:rsidRPr="00D71919" w:rsidTr="001E5076">
        <w:trPr>
          <w:trHeight w:val="248"/>
          <w:jc w:val="center"/>
        </w:trPr>
        <w:tc>
          <w:tcPr>
            <w:tcW w:w="5000" w:type="pct"/>
            <w:gridSpan w:val="9"/>
            <w:tcBorders>
              <w:left w:val="single" w:sz="4" w:space="0" w:color="auto"/>
              <w:bottom w:val="single" w:sz="4" w:space="0" w:color="auto"/>
              <w:right w:val="single" w:sz="4" w:space="0" w:color="auto"/>
            </w:tcBorders>
            <w:shd w:val="clear" w:color="auto" w:fill="auto"/>
          </w:tcPr>
          <w:p w:rsidR="007739C0" w:rsidRPr="00D71919" w:rsidRDefault="007739C0" w:rsidP="007739C0">
            <w:pPr>
              <w:jc w:val="center"/>
              <w:rPr>
                <w:b/>
                <w:sz w:val="20"/>
                <w:szCs w:val="20"/>
                <w:lang w:val="en-US"/>
              </w:rPr>
            </w:pPr>
            <w:r w:rsidRPr="00D71919">
              <w:rPr>
                <w:b/>
                <w:sz w:val="20"/>
                <w:szCs w:val="20"/>
                <w:lang w:val="en-US"/>
              </w:rPr>
              <w:t>Module 2. The numerical sequence, its limit.</w:t>
            </w:r>
          </w:p>
        </w:tc>
      </w:tr>
      <w:tr w:rsidR="00D6248D"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kk-KZ"/>
              </w:rPr>
              <w:lastRenderedPageBreak/>
              <w:t>3</w:t>
            </w:r>
          </w:p>
          <w:p w:rsidR="00D6248D" w:rsidRPr="00D71919" w:rsidRDefault="00D6248D" w:rsidP="00D6248D">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rPr>
                <w:sz w:val="20"/>
                <w:szCs w:val="20"/>
                <w:lang w:val="en-US"/>
              </w:rPr>
            </w:pPr>
            <w:r w:rsidRPr="00D71919">
              <w:rPr>
                <w:b/>
                <w:sz w:val="20"/>
                <w:szCs w:val="20"/>
                <w:lang w:val="en-US"/>
              </w:rPr>
              <w:t xml:space="preserve">L.3 </w:t>
            </w:r>
            <w:r w:rsidRPr="00D71919">
              <w:rPr>
                <w:sz w:val="20"/>
                <w:szCs w:val="20"/>
                <w:lang w:val="en-US"/>
              </w:rPr>
              <w:t xml:space="preserve">The areas integral, the Laplace integral. Trajectory determination in the two-body problem.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en-US"/>
              </w:rPr>
              <w:t>QS 3</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D6248D" w:rsidRPr="00D71919" w:rsidRDefault="00D6248D" w:rsidP="00D6248D">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D6248D" w:rsidRPr="00D71919" w:rsidTr="001E5076">
        <w:trPr>
          <w:trHeight w:val="242"/>
          <w:jc w:val="center"/>
        </w:trPr>
        <w:tc>
          <w:tcPr>
            <w:tcW w:w="216" w:type="pct"/>
            <w:vMerge/>
            <w:tcBorders>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both"/>
              <w:rPr>
                <w:sz w:val="20"/>
                <w:szCs w:val="20"/>
                <w:lang w:val="en-US"/>
              </w:rPr>
            </w:pPr>
            <w:r w:rsidRPr="00D71919">
              <w:rPr>
                <w:b/>
                <w:sz w:val="20"/>
                <w:szCs w:val="20"/>
                <w:lang w:val="en-US"/>
              </w:rPr>
              <w:t>PT</w:t>
            </w:r>
            <w:r w:rsidRPr="00D71919">
              <w:rPr>
                <w:sz w:val="20"/>
                <w:szCs w:val="20"/>
                <w:lang w:val="en-US"/>
              </w:rPr>
              <w:t xml:space="preserve"> </w:t>
            </w:r>
            <w:r w:rsidRPr="00D71919">
              <w:rPr>
                <w:b/>
                <w:sz w:val="20"/>
                <w:szCs w:val="20"/>
                <w:lang w:val="en-US"/>
              </w:rPr>
              <w:t>3</w:t>
            </w:r>
            <w:r w:rsidRPr="00D71919">
              <w:rPr>
                <w:sz w:val="20"/>
                <w:szCs w:val="20"/>
                <w:lang w:val="en-US"/>
              </w:rPr>
              <w:t xml:space="preserve"> Analysis of Laplace integral and orbit classification.</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TS 3</w:t>
            </w:r>
          </w:p>
        </w:tc>
        <w:tc>
          <w:tcPr>
            <w:tcW w:w="613" w:type="pct"/>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D6248D" w:rsidRPr="00D71919" w:rsidRDefault="00D6248D" w:rsidP="00D6248D">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kk-KZ"/>
              </w:rPr>
              <w:t>4</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rPr>
                <w:i/>
                <w:sz w:val="20"/>
                <w:szCs w:val="20"/>
                <w:lang w:val="en-US"/>
              </w:rPr>
            </w:pPr>
            <w:r w:rsidRPr="00D71919">
              <w:rPr>
                <w:b/>
                <w:sz w:val="20"/>
                <w:szCs w:val="20"/>
                <w:lang w:val="en-US"/>
              </w:rPr>
              <w:t xml:space="preserve">L.4 </w:t>
            </w:r>
            <w:r w:rsidRPr="00D71919">
              <w:rPr>
                <w:sz w:val="20"/>
                <w:szCs w:val="20"/>
                <w:lang w:val="en-US"/>
              </w:rPr>
              <w:t>The two connections between first integrals of the two-body problem. The Kepler equation.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en-US"/>
              </w:rPr>
              <w:t>QS 4</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D6248D" w:rsidRPr="00D71919" w:rsidRDefault="00D6248D" w:rsidP="00D6248D">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D6248D" w:rsidRPr="00D71919" w:rsidTr="001E5076">
        <w:trPr>
          <w:jc w:val="center"/>
        </w:trPr>
        <w:tc>
          <w:tcPr>
            <w:tcW w:w="216" w:type="pct"/>
            <w:vMerge/>
            <w:tcBorders>
              <w:left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both"/>
              <w:rPr>
                <w:sz w:val="20"/>
                <w:szCs w:val="20"/>
                <w:lang w:val="en-US"/>
              </w:rPr>
            </w:pPr>
            <w:r w:rsidRPr="00D71919">
              <w:rPr>
                <w:b/>
                <w:sz w:val="20"/>
                <w:szCs w:val="20"/>
                <w:lang w:val="en-US"/>
              </w:rPr>
              <w:t>PT 4</w:t>
            </w:r>
            <w:r w:rsidRPr="00D71919">
              <w:rPr>
                <w:sz w:val="20"/>
                <w:szCs w:val="20"/>
                <w:lang w:val="en-US"/>
              </w:rPr>
              <w:t xml:space="preserve"> The solution of the Kepler equation.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en-US"/>
              </w:rPr>
              <w:t>TS 4</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D6248D" w:rsidRPr="00D71919" w:rsidRDefault="00D6248D" w:rsidP="00D6248D">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jc w:val="center"/>
        </w:trPr>
        <w:tc>
          <w:tcPr>
            <w:tcW w:w="5000" w:type="pct"/>
            <w:gridSpan w:val="9"/>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jc w:val="center"/>
              <w:rPr>
                <w:b/>
                <w:sz w:val="20"/>
                <w:szCs w:val="20"/>
                <w:lang w:val="en-US"/>
              </w:rPr>
            </w:pPr>
            <w:r w:rsidRPr="00D71919">
              <w:rPr>
                <w:b/>
                <w:sz w:val="20"/>
                <w:szCs w:val="20"/>
                <w:lang w:val="en-US"/>
              </w:rPr>
              <w:t>Module 3. Orbit types</w:t>
            </w:r>
          </w:p>
        </w:tc>
      </w:tr>
      <w:tr w:rsidR="00D6248D"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kk-KZ"/>
              </w:rPr>
              <w:t>5</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both"/>
              <w:rPr>
                <w:sz w:val="20"/>
                <w:szCs w:val="20"/>
                <w:lang w:val="en-US"/>
              </w:rPr>
            </w:pPr>
            <w:r w:rsidRPr="00D71919">
              <w:rPr>
                <w:b/>
                <w:sz w:val="20"/>
                <w:szCs w:val="20"/>
                <w:lang w:val="en-US"/>
              </w:rPr>
              <w:t xml:space="preserve">L.5 </w:t>
            </w:r>
            <w:r w:rsidRPr="00D71919">
              <w:rPr>
                <w:sz w:val="20"/>
                <w:szCs w:val="20"/>
                <w:lang w:val="en-US"/>
              </w:rPr>
              <w:t xml:space="preserve">The equation of motion of the two-body problem in polar reference frames. The </w:t>
            </w:r>
            <w:proofErr w:type="spellStart"/>
            <w:r w:rsidRPr="00D71919">
              <w:rPr>
                <w:sz w:val="20"/>
                <w:szCs w:val="20"/>
                <w:lang w:val="en-US"/>
              </w:rPr>
              <w:t>Binet</w:t>
            </w:r>
            <w:proofErr w:type="spellEnd"/>
            <w:r w:rsidRPr="00D71919">
              <w:rPr>
                <w:sz w:val="20"/>
                <w:szCs w:val="20"/>
                <w:lang w:val="en-US"/>
              </w:rPr>
              <w:t xml:space="preserve"> equation and its solution.</w:t>
            </w:r>
            <w:r w:rsidRPr="00D71919">
              <w:rPr>
                <w:i/>
                <w:sz w:val="20"/>
                <w:szCs w:val="20"/>
                <w:lang w:val="en-US"/>
              </w:rPr>
              <w:t xml:space="preserve">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en-US"/>
              </w:rPr>
              <w:t>QS 5</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D6248D" w:rsidRPr="00D71919" w:rsidRDefault="00D6248D" w:rsidP="00D6248D">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D6248D" w:rsidRPr="00D71919" w:rsidTr="001E5076">
        <w:trPr>
          <w:jc w:val="center"/>
        </w:trPr>
        <w:tc>
          <w:tcPr>
            <w:tcW w:w="216" w:type="pct"/>
            <w:vMerge/>
            <w:tcBorders>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both"/>
              <w:rPr>
                <w:sz w:val="20"/>
                <w:szCs w:val="20"/>
                <w:lang w:val="en-US"/>
              </w:rPr>
            </w:pPr>
            <w:r w:rsidRPr="00D71919">
              <w:rPr>
                <w:b/>
                <w:sz w:val="20"/>
                <w:szCs w:val="20"/>
                <w:lang w:val="en-US"/>
              </w:rPr>
              <w:t>PT 5</w:t>
            </w:r>
            <w:r w:rsidRPr="00D71919">
              <w:rPr>
                <w:sz w:val="20"/>
                <w:szCs w:val="20"/>
                <w:lang w:val="en-US"/>
              </w:rPr>
              <w:t xml:space="preserve"> The equation of motion of the two-body problem in spherical reference frames. Definition of the orbit plane.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TS 5</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D6248D" w:rsidRPr="00D71919" w:rsidRDefault="00D6248D" w:rsidP="00D6248D">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trHeight w:val="576"/>
          <w:jc w:val="center"/>
        </w:trPr>
        <w:tc>
          <w:tcPr>
            <w:tcW w:w="216" w:type="pct"/>
            <w:vMerge/>
            <w:tcBorders>
              <w:left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rPr>
                <w:i/>
                <w:sz w:val="20"/>
                <w:szCs w:val="20"/>
                <w:lang w:val="en-US"/>
              </w:rPr>
            </w:pPr>
            <w:r w:rsidRPr="00D71919">
              <w:rPr>
                <w:b/>
                <w:sz w:val="20"/>
                <w:szCs w:val="20"/>
                <w:lang w:val="en-US"/>
              </w:rPr>
              <w:t>IWST 1</w:t>
            </w:r>
            <w:r w:rsidRPr="00D71919">
              <w:rPr>
                <w:sz w:val="20"/>
                <w:szCs w:val="20"/>
                <w:lang w:val="en-US"/>
              </w:rPr>
              <w:t xml:space="preserve"> Preparing for Control Work</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1</w:t>
            </w: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1.2.</w:t>
            </w: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r w:rsidRPr="00D71919">
              <w:rPr>
                <w:sz w:val="20"/>
                <w:szCs w:val="20"/>
                <w:lang w:val="en-US"/>
              </w:rPr>
              <w:t>IT 1</w:t>
            </w:r>
          </w:p>
        </w:tc>
        <w:tc>
          <w:tcPr>
            <w:tcW w:w="613" w:type="pct"/>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D6248D" w:rsidRPr="00D71919" w:rsidRDefault="00D6248D" w:rsidP="00D6248D">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trHeight w:val="150"/>
          <w:jc w:val="center"/>
        </w:trPr>
        <w:tc>
          <w:tcPr>
            <w:tcW w:w="216" w:type="pct"/>
            <w:vMerge/>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1</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66"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p>
        </w:tc>
        <w:tc>
          <w:tcPr>
            <w:tcW w:w="613" w:type="pct"/>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p>
        </w:tc>
      </w:tr>
      <w:tr w:rsidR="001E5076" w:rsidRPr="00D71919" w:rsidTr="001E5076">
        <w:trPr>
          <w:trHeight w:val="228"/>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5A2E10" w:rsidRPr="00D71919" w:rsidRDefault="005A2E10" w:rsidP="005A2E10">
            <w:pPr>
              <w:rPr>
                <w:sz w:val="20"/>
                <w:szCs w:val="20"/>
                <w:lang w:val="kk-KZ"/>
              </w:rPr>
            </w:pPr>
            <w:r w:rsidRPr="00D71919">
              <w:rPr>
                <w:sz w:val="20"/>
                <w:szCs w:val="20"/>
                <w:lang w:val="kk-KZ"/>
              </w:rPr>
              <w:t xml:space="preserve">     6</w:t>
            </w:r>
          </w:p>
        </w:tc>
        <w:tc>
          <w:tcPr>
            <w:tcW w:w="193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both"/>
              <w:rPr>
                <w:i/>
                <w:sz w:val="20"/>
                <w:szCs w:val="20"/>
                <w:lang w:val="en-US"/>
              </w:rPr>
            </w:pPr>
            <w:r w:rsidRPr="00D71919">
              <w:rPr>
                <w:b/>
                <w:sz w:val="20"/>
                <w:szCs w:val="20"/>
                <w:lang w:val="en-US"/>
              </w:rPr>
              <w:t xml:space="preserve">L.6 </w:t>
            </w:r>
            <w:r w:rsidRPr="00D71919">
              <w:rPr>
                <w:sz w:val="20"/>
                <w:szCs w:val="20"/>
                <w:lang w:val="en-US"/>
              </w:rPr>
              <w:t>The elliptical, parabolic and hyperbolic orbits. Finite and infinite orbits.</w:t>
            </w:r>
          </w:p>
        </w:tc>
        <w:tc>
          <w:tcPr>
            <w:tcW w:w="313" w:type="pct"/>
            <w:tcBorders>
              <w:top w:val="single" w:sz="4" w:space="0" w:color="auto"/>
              <w:left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kk-KZ"/>
              </w:rPr>
            </w:pPr>
            <w:r w:rsidRPr="00D71919">
              <w:rPr>
                <w:sz w:val="20"/>
                <w:szCs w:val="20"/>
                <w:lang w:val="en-US"/>
              </w:rPr>
              <w:t>QS 6</w:t>
            </w:r>
          </w:p>
        </w:tc>
        <w:tc>
          <w:tcPr>
            <w:tcW w:w="613" w:type="pct"/>
            <w:tcBorders>
              <w:top w:val="single" w:sz="4" w:space="0" w:color="auto"/>
              <w:left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5A2E10" w:rsidRPr="00D71919" w:rsidRDefault="005A2E10" w:rsidP="005A2E10">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1E5076" w:rsidRPr="00D71919" w:rsidTr="001E5076">
        <w:trPr>
          <w:trHeight w:val="228"/>
          <w:jc w:val="center"/>
        </w:trPr>
        <w:tc>
          <w:tcPr>
            <w:tcW w:w="216" w:type="pct"/>
            <w:vMerge/>
            <w:tcBorders>
              <w:left w:val="single" w:sz="4" w:space="0" w:color="auto"/>
              <w:right w:val="single" w:sz="4" w:space="0" w:color="auto"/>
            </w:tcBorders>
            <w:shd w:val="clear" w:color="auto" w:fill="auto"/>
            <w:vAlign w:val="center"/>
          </w:tcPr>
          <w:p w:rsidR="005A2E10" w:rsidRPr="00D71919" w:rsidRDefault="005A2E10" w:rsidP="005A2E10">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5A2E10" w:rsidRPr="00D71919" w:rsidRDefault="005A2E10" w:rsidP="005A2E10">
            <w:pPr>
              <w:rPr>
                <w:sz w:val="20"/>
                <w:szCs w:val="20"/>
                <w:lang w:val="en-US"/>
              </w:rPr>
            </w:pPr>
            <w:r w:rsidRPr="00D71919">
              <w:rPr>
                <w:b/>
                <w:sz w:val="20"/>
                <w:szCs w:val="20"/>
                <w:lang w:val="en-US"/>
              </w:rPr>
              <w:t>PT 6</w:t>
            </w:r>
            <w:r w:rsidRPr="00D71919">
              <w:rPr>
                <w:sz w:val="20"/>
                <w:szCs w:val="20"/>
                <w:lang w:val="en-US"/>
              </w:rPr>
              <w:t xml:space="preserve"> Analysis of elliptical orbits.</w:t>
            </w:r>
          </w:p>
        </w:tc>
        <w:tc>
          <w:tcPr>
            <w:tcW w:w="313" w:type="pct"/>
            <w:tcBorders>
              <w:top w:val="single" w:sz="4" w:space="0" w:color="auto"/>
              <w:left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TS 6</w:t>
            </w:r>
          </w:p>
        </w:tc>
        <w:tc>
          <w:tcPr>
            <w:tcW w:w="613" w:type="pct"/>
            <w:tcBorders>
              <w:top w:val="single" w:sz="4" w:space="0" w:color="auto"/>
              <w:left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5A2E10" w:rsidRPr="00D71919" w:rsidRDefault="005A2E10" w:rsidP="005A2E10">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trHeight w:val="228"/>
          <w:jc w:val="center"/>
        </w:trPr>
        <w:tc>
          <w:tcPr>
            <w:tcW w:w="5000" w:type="pct"/>
            <w:gridSpan w:val="9"/>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jc w:val="center"/>
              <w:rPr>
                <w:b/>
                <w:sz w:val="20"/>
                <w:szCs w:val="20"/>
                <w:lang w:val="en-US"/>
              </w:rPr>
            </w:pPr>
            <w:r w:rsidRPr="00D71919">
              <w:rPr>
                <w:b/>
                <w:sz w:val="20"/>
                <w:szCs w:val="20"/>
                <w:lang w:val="en-US"/>
              </w:rPr>
              <w:t>Module 4. The definition of coordinate and velocity in the two-body problem.</w:t>
            </w:r>
          </w:p>
        </w:tc>
      </w:tr>
      <w:tr w:rsidR="005A2E10" w:rsidRPr="00D71919" w:rsidTr="001E5076">
        <w:trPr>
          <w:trHeight w:val="228"/>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5A2E10" w:rsidRPr="00D71919" w:rsidRDefault="005A2E10" w:rsidP="005A2E10">
            <w:pPr>
              <w:jc w:val="center"/>
              <w:rPr>
                <w:sz w:val="20"/>
                <w:szCs w:val="20"/>
                <w:lang w:val="kk-KZ"/>
              </w:rPr>
            </w:pPr>
            <w:r w:rsidRPr="00D71919">
              <w:rPr>
                <w:sz w:val="20"/>
                <w:szCs w:val="20"/>
                <w:lang w:val="kk-KZ"/>
              </w:rPr>
              <w:t>7</w:t>
            </w:r>
          </w:p>
          <w:p w:rsidR="005A2E10" w:rsidRPr="00D71919" w:rsidRDefault="005A2E10" w:rsidP="005A2E10">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both"/>
              <w:rPr>
                <w:sz w:val="20"/>
                <w:szCs w:val="20"/>
                <w:lang w:val="en-US"/>
              </w:rPr>
            </w:pPr>
            <w:r w:rsidRPr="00D71919">
              <w:rPr>
                <w:b/>
                <w:sz w:val="20"/>
                <w:szCs w:val="20"/>
                <w:lang w:val="en-US"/>
              </w:rPr>
              <w:t xml:space="preserve">L.7 </w:t>
            </w:r>
            <w:r w:rsidRPr="00D71919">
              <w:rPr>
                <w:sz w:val="20"/>
                <w:szCs w:val="20"/>
                <w:lang w:val="en-US"/>
              </w:rPr>
              <w:t xml:space="preserve">The definition of coordinate and velocity in elliptical motion. The six orbit elements. </w:t>
            </w:r>
          </w:p>
        </w:tc>
        <w:tc>
          <w:tcPr>
            <w:tcW w:w="313" w:type="pct"/>
            <w:tcBorders>
              <w:top w:val="single" w:sz="4" w:space="0" w:color="auto"/>
              <w:left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kk-KZ"/>
              </w:rPr>
            </w:pPr>
            <w:r w:rsidRPr="00D71919">
              <w:rPr>
                <w:sz w:val="20"/>
                <w:szCs w:val="20"/>
                <w:lang w:val="en-US"/>
              </w:rPr>
              <w:t>QS 7</w:t>
            </w:r>
          </w:p>
        </w:tc>
        <w:tc>
          <w:tcPr>
            <w:tcW w:w="613" w:type="pct"/>
            <w:tcBorders>
              <w:top w:val="single" w:sz="4" w:space="0" w:color="auto"/>
              <w:left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5A2E10" w:rsidRPr="00D71919" w:rsidRDefault="005A2E10" w:rsidP="005A2E10">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1E5076" w:rsidRPr="00D71919" w:rsidTr="001E5076">
        <w:trPr>
          <w:trHeight w:val="228"/>
          <w:jc w:val="center"/>
        </w:trPr>
        <w:tc>
          <w:tcPr>
            <w:tcW w:w="216" w:type="pct"/>
            <w:vMerge/>
            <w:tcBorders>
              <w:left w:val="single" w:sz="4" w:space="0" w:color="auto"/>
              <w:right w:val="single" w:sz="4" w:space="0" w:color="auto"/>
            </w:tcBorders>
            <w:shd w:val="clear" w:color="auto" w:fill="auto"/>
            <w:vAlign w:val="center"/>
          </w:tcPr>
          <w:p w:rsidR="005A2E10" w:rsidRPr="00D71919" w:rsidRDefault="005A2E10" w:rsidP="005A2E10">
            <w:pPr>
              <w:jc w:val="cente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5A2E10" w:rsidRPr="00D71919" w:rsidRDefault="005A2E10" w:rsidP="005A2E10">
            <w:pPr>
              <w:rPr>
                <w:sz w:val="20"/>
                <w:szCs w:val="20"/>
                <w:lang w:val="en-US"/>
              </w:rPr>
            </w:pPr>
            <w:r w:rsidRPr="00D71919">
              <w:rPr>
                <w:b/>
                <w:sz w:val="20"/>
                <w:szCs w:val="20"/>
                <w:lang w:val="en-US"/>
              </w:rPr>
              <w:t xml:space="preserve">PT 7 </w:t>
            </w:r>
            <w:r w:rsidRPr="00D71919">
              <w:rPr>
                <w:sz w:val="20"/>
                <w:szCs w:val="20"/>
                <w:lang w:val="en-US"/>
              </w:rPr>
              <w:t>Geometrical and dynamical meanings of orbital elements in elliptical motion.</w:t>
            </w:r>
          </w:p>
        </w:tc>
        <w:tc>
          <w:tcPr>
            <w:tcW w:w="313" w:type="pct"/>
            <w:tcBorders>
              <w:top w:val="single" w:sz="4" w:space="0" w:color="auto"/>
              <w:left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2.1.</w:t>
            </w:r>
          </w:p>
        </w:tc>
        <w:tc>
          <w:tcPr>
            <w:tcW w:w="47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TS 7</w:t>
            </w:r>
          </w:p>
        </w:tc>
        <w:tc>
          <w:tcPr>
            <w:tcW w:w="613" w:type="pct"/>
            <w:tcBorders>
              <w:top w:val="single" w:sz="4" w:space="0" w:color="auto"/>
              <w:left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5A2E10" w:rsidRPr="00D71919" w:rsidRDefault="005A2E10" w:rsidP="005A2E10">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1E5076" w:rsidRPr="00D71919" w:rsidTr="001E5076">
        <w:trPr>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5A2E10" w:rsidRPr="00D71919" w:rsidRDefault="005A2E10" w:rsidP="005A2E10">
            <w:pPr>
              <w:jc w:val="center"/>
              <w:rPr>
                <w:sz w:val="20"/>
                <w:szCs w:val="20"/>
                <w:lang w:val="kk-KZ"/>
              </w:rPr>
            </w:pPr>
            <w:r w:rsidRPr="00D71919">
              <w:rPr>
                <w:sz w:val="20"/>
                <w:szCs w:val="20"/>
                <w:lang w:val="kk-KZ"/>
              </w:rPr>
              <w:t>8</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rPr>
                <w:sz w:val="20"/>
                <w:szCs w:val="20"/>
                <w:lang w:val="en-US"/>
              </w:rPr>
            </w:pPr>
            <w:r w:rsidRPr="00D71919">
              <w:rPr>
                <w:b/>
                <w:sz w:val="20"/>
                <w:szCs w:val="20"/>
                <w:lang w:val="en-US"/>
              </w:rPr>
              <w:t xml:space="preserve">L.8 </w:t>
            </w:r>
            <w:r w:rsidRPr="00D71919">
              <w:rPr>
                <w:sz w:val="20"/>
                <w:szCs w:val="20"/>
                <w:lang w:val="en-US"/>
              </w:rPr>
              <w:t>The definition of coordinate and velocity in parabolic motion. The six orbit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kk-KZ"/>
              </w:rPr>
            </w:pPr>
            <w:r w:rsidRPr="00D71919">
              <w:rPr>
                <w:sz w:val="20"/>
                <w:szCs w:val="20"/>
                <w:lang w:val="en-US"/>
              </w:rPr>
              <w:t>QS 8</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5A2E10" w:rsidRPr="00D71919" w:rsidRDefault="005A2E10" w:rsidP="005A2E10">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1E5076" w:rsidRPr="00D71919" w:rsidTr="001E5076">
        <w:trPr>
          <w:jc w:val="center"/>
        </w:trPr>
        <w:tc>
          <w:tcPr>
            <w:tcW w:w="216" w:type="pct"/>
            <w:vMerge/>
            <w:tcBorders>
              <w:left w:val="single" w:sz="4" w:space="0" w:color="auto"/>
              <w:right w:val="single" w:sz="4" w:space="0" w:color="auto"/>
            </w:tcBorders>
            <w:shd w:val="clear" w:color="auto" w:fill="auto"/>
            <w:vAlign w:val="center"/>
          </w:tcPr>
          <w:p w:rsidR="005A2E10" w:rsidRPr="00D71919" w:rsidRDefault="005A2E10" w:rsidP="005A2E10">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rPr>
                <w:sz w:val="20"/>
                <w:szCs w:val="20"/>
                <w:lang w:val="en-US"/>
              </w:rPr>
            </w:pPr>
            <w:r w:rsidRPr="00D71919">
              <w:rPr>
                <w:b/>
                <w:sz w:val="20"/>
                <w:szCs w:val="20"/>
                <w:lang w:val="en-US"/>
              </w:rPr>
              <w:t>PT 8</w:t>
            </w:r>
            <w:r w:rsidRPr="00D71919">
              <w:rPr>
                <w:sz w:val="20"/>
                <w:szCs w:val="20"/>
                <w:lang w:val="en-US"/>
              </w:rPr>
              <w:t xml:space="preserve"> Geometrical and dynamical meanings of orbital elements in parabolic motion.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TS 8</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5A2E10" w:rsidRPr="00D71919" w:rsidRDefault="005A2E10" w:rsidP="005A2E10">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jc w:val="center"/>
        </w:trPr>
        <w:tc>
          <w:tcPr>
            <w:tcW w:w="5000" w:type="pct"/>
            <w:gridSpan w:val="9"/>
            <w:tcBorders>
              <w:left w:val="single" w:sz="4" w:space="0" w:color="auto"/>
              <w:right w:val="single" w:sz="4" w:space="0" w:color="auto"/>
            </w:tcBorders>
            <w:shd w:val="clear" w:color="auto" w:fill="auto"/>
            <w:vAlign w:val="center"/>
          </w:tcPr>
          <w:p w:rsidR="00D6248D" w:rsidRPr="00D71919" w:rsidRDefault="00D6248D" w:rsidP="00D6248D">
            <w:pPr>
              <w:jc w:val="center"/>
              <w:rPr>
                <w:b/>
                <w:sz w:val="20"/>
                <w:szCs w:val="20"/>
                <w:lang w:val="en-US"/>
              </w:rPr>
            </w:pPr>
            <w:r w:rsidRPr="00D71919">
              <w:rPr>
                <w:b/>
                <w:sz w:val="20"/>
                <w:szCs w:val="20"/>
                <w:lang w:val="en-US"/>
              </w:rPr>
              <w:t>Module 5.  The definition of orbits in the two-body problem and the three-body problem.</w:t>
            </w:r>
          </w:p>
        </w:tc>
      </w:tr>
      <w:tr w:rsidR="001E5076" w:rsidRPr="00D71919" w:rsidTr="001E5076">
        <w:trPr>
          <w:jc w:val="center"/>
        </w:trPr>
        <w:tc>
          <w:tcPr>
            <w:tcW w:w="216" w:type="pct"/>
            <w:vMerge w:val="restart"/>
            <w:tcBorders>
              <w:left w:val="single" w:sz="4" w:space="0" w:color="auto"/>
              <w:right w:val="single" w:sz="4" w:space="0" w:color="auto"/>
            </w:tcBorders>
            <w:shd w:val="clear" w:color="auto" w:fill="auto"/>
          </w:tcPr>
          <w:p w:rsidR="005A2E10" w:rsidRPr="00D71919" w:rsidRDefault="005A2E10" w:rsidP="005A2E10">
            <w:pPr>
              <w:jc w:val="center"/>
              <w:rPr>
                <w:sz w:val="20"/>
                <w:szCs w:val="20"/>
                <w:lang w:val="kk-KZ"/>
              </w:rPr>
            </w:pPr>
          </w:p>
          <w:p w:rsidR="005A2E10" w:rsidRPr="00D71919" w:rsidRDefault="005A2E10" w:rsidP="005A2E10">
            <w:pPr>
              <w:jc w:val="center"/>
              <w:rPr>
                <w:sz w:val="20"/>
                <w:szCs w:val="20"/>
                <w:lang w:val="kk-KZ"/>
              </w:rPr>
            </w:pPr>
            <w:r w:rsidRPr="00D71919">
              <w:rPr>
                <w:sz w:val="20"/>
                <w:szCs w:val="20"/>
                <w:lang w:val="kk-KZ"/>
              </w:rPr>
              <w:t>9</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both"/>
              <w:rPr>
                <w:sz w:val="20"/>
                <w:szCs w:val="20"/>
                <w:lang w:val="en-US"/>
              </w:rPr>
            </w:pPr>
            <w:r w:rsidRPr="00D71919">
              <w:rPr>
                <w:b/>
                <w:sz w:val="20"/>
                <w:szCs w:val="20"/>
                <w:lang w:val="en-US"/>
              </w:rPr>
              <w:t xml:space="preserve">L.9 </w:t>
            </w:r>
            <w:r w:rsidRPr="00D71919">
              <w:rPr>
                <w:sz w:val="20"/>
                <w:szCs w:val="20"/>
                <w:lang w:val="en-US"/>
              </w:rPr>
              <w:t>The definition of coordinate and velocity in hyperbolic motion. The six orbit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kk-KZ"/>
              </w:rPr>
            </w:pPr>
            <w:r w:rsidRPr="00D71919">
              <w:rPr>
                <w:sz w:val="20"/>
                <w:szCs w:val="20"/>
                <w:lang w:val="en-US"/>
              </w:rPr>
              <w:t>QS 9</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5A2E10" w:rsidRPr="00D71919" w:rsidRDefault="005A2E10" w:rsidP="005A2E10">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1E5076" w:rsidRPr="00D71919" w:rsidTr="001E5076">
        <w:trPr>
          <w:jc w:val="center"/>
        </w:trPr>
        <w:tc>
          <w:tcPr>
            <w:tcW w:w="216" w:type="pct"/>
            <w:vMerge/>
            <w:tcBorders>
              <w:left w:val="single" w:sz="4" w:space="0" w:color="auto"/>
              <w:right w:val="single" w:sz="4" w:space="0" w:color="auto"/>
            </w:tcBorders>
            <w:shd w:val="clear" w:color="auto" w:fill="auto"/>
            <w:vAlign w:val="center"/>
          </w:tcPr>
          <w:p w:rsidR="005A2E10" w:rsidRPr="00D71919" w:rsidRDefault="005A2E10" w:rsidP="005A2E10">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rPr>
                <w:sz w:val="20"/>
                <w:szCs w:val="20"/>
                <w:lang w:val="en-US"/>
              </w:rPr>
            </w:pPr>
            <w:r w:rsidRPr="00D71919">
              <w:rPr>
                <w:b/>
                <w:sz w:val="20"/>
                <w:szCs w:val="20"/>
                <w:lang w:val="en-US"/>
              </w:rPr>
              <w:t>PT 9</w:t>
            </w:r>
            <w:r w:rsidRPr="00D71919">
              <w:rPr>
                <w:sz w:val="20"/>
                <w:szCs w:val="20"/>
                <w:lang w:val="en-US"/>
              </w:rPr>
              <w:t xml:space="preserve"> Geometrical and dynamical meanings of orbital elements in hyperbolic motion.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TS 9</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5A2E10" w:rsidRPr="00D71919" w:rsidRDefault="005A2E10" w:rsidP="005A2E10">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5A2E10" w:rsidRPr="00D71919" w:rsidTr="001E5076">
        <w:trPr>
          <w:jc w:val="center"/>
        </w:trPr>
        <w:tc>
          <w:tcPr>
            <w:tcW w:w="216" w:type="pct"/>
            <w:vMerge w:val="restart"/>
            <w:tcBorders>
              <w:left w:val="single" w:sz="4" w:space="0" w:color="auto"/>
              <w:right w:val="single" w:sz="4" w:space="0" w:color="auto"/>
            </w:tcBorders>
            <w:shd w:val="clear" w:color="auto" w:fill="auto"/>
            <w:vAlign w:val="center"/>
          </w:tcPr>
          <w:p w:rsidR="005A2E10" w:rsidRPr="00D71919" w:rsidRDefault="005A2E10" w:rsidP="005A2E10">
            <w:pPr>
              <w:jc w:val="center"/>
              <w:rPr>
                <w:sz w:val="20"/>
                <w:szCs w:val="20"/>
                <w:lang w:val="kk-KZ"/>
              </w:rPr>
            </w:pPr>
            <w:r w:rsidRPr="00D71919">
              <w:rPr>
                <w:sz w:val="20"/>
                <w:szCs w:val="20"/>
                <w:lang w:val="kk-KZ"/>
              </w:rPr>
              <w:t>10</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both"/>
              <w:rPr>
                <w:i/>
                <w:sz w:val="20"/>
                <w:szCs w:val="20"/>
                <w:lang w:val="en-US"/>
              </w:rPr>
            </w:pPr>
            <w:r w:rsidRPr="00D71919">
              <w:rPr>
                <w:b/>
                <w:sz w:val="20"/>
                <w:szCs w:val="20"/>
                <w:lang w:val="en-US"/>
              </w:rPr>
              <w:t xml:space="preserve">L.10 </w:t>
            </w:r>
            <w:r w:rsidRPr="00D71919">
              <w:rPr>
                <w:sz w:val="20"/>
                <w:szCs w:val="20"/>
                <w:lang w:val="en-US"/>
              </w:rPr>
              <w:t>Integration of motion equation of the two-body problem by Hamilton-Jacobi method. The Jacobi and Delaunay elements.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kk-KZ"/>
              </w:rPr>
            </w:pPr>
            <w:r w:rsidRPr="00D71919">
              <w:rPr>
                <w:sz w:val="20"/>
                <w:szCs w:val="20"/>
                <w:lang w:val="en-US"/>
              </w:rPr>
              <w:t>QS 10</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5A2E10" w:rsidRPr="00D71919" w:rsidRDefault="005A2E10" w:rsidP="005A2E10">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5A2E10" w:rsidRPr="00D71919" w:rsidTr="001E5076">
        <w:trPr>
          <w:jc w:val="center"/>
        </w:trPr>
        <w:tc>
          <w:tcPr>
            <w:tcW w:w="216" w:type="pct"/>
            <w:vMerge/>
            <w:tcBorders>
              <w:left w:val="single" w:sz="4" w:space="0" w:color="auto"/>
              <w:right w:val="single" w:sz="4" w:space="0" w:color="auto"/>
            </w:tcBorders>
            <w:shd w:val="clear" w:color="auto" w:fill="auto"/>
          </w:tcPr>
          <w:p w:rsidR="005A2E10" w:rsidRPr="00D71919" w:rsidRDefault="005A2E10" w:rsidP="005A2E10">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rPr>
                <w:sz w:val="20"/>
                <w:szCs w:val="20"/>
                <w:lang w:val="en-US"/>
              </w:rPr>
            </w:pPr>
            <w:r w:rsidRPr="00D71919">
              <w:rPr>
                <w:b/>
                <w:sz w:val="20"/>
                <w:szCs w:val="20"/>
                <w:lang w:val="en-US"/>
              </w:rPr>
              <w:t>PT 10</w:t>
            </w:r>
            <w:r w:rsidRPr="00D71919">
              <w:rPr>
                <w:sz w:val="20"/>
                <w:szCs w:val="20"/>
                <w:lang w:val="en-US"/>
              </w:rPr>
              <w:t xml:space="preserve"> Canonical equations and its integrations by Hamilton-Jacobi method.</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TS 10</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5A2E10" w:rsidRPr="00D71919" w:rsidRDefault="005A2E10" w:rsidP="005A2E10">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5A2E10" w:rsidRPr="00D71919" w:rsidTr="001E5076">
        <w:trPr>
          <w:trHeight w:val="852"/>
          <w:jc w:val="center"/>
        </w:trPr>
        <w:tc>
          <w:tcPr>
            <w:tcW w:w="216" w:type="pct"/>
            <w:vMerge/>
            <w:tcBorders>
              <w:left w:val="single" w:sz="4" w:space="0" w:color="auto"/>
              <w:right w:val="single" w:sz="4" w:space="0" w:color="auto"/>
            </w:tcBorders>
            <w:shd w:val="clear" w:color="auto" w:fill="auto"/>
          </w:tcPr>
          <w:p w:rsidR="005A2E10" w:rsidRPr="00D71919" w:rsidRDefault="005A2E10" w:rsidP="005A2E10">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rPr>
                <w:i/>
                <w:sz w:val="20"/>
                <w:szCs w:val="20"/>
                <w:lang w:val="en-US"/>
              </w:rPr>
            </w:pPr>
            <w:r w:rsidRPr="00D71919">
              <w:rPr>
                <w:b/>
                <w:sz w:val="20"/>
                <w:szCs w:val="20"/>
                <w:lang w:val="en-US"/>
              </w:rPr>
              <w:t>IWST 2</w:t>
            </w:r>
            <w:r w:rsidRPr="00D71919">
              <w:rPr>
                <w:sz w:val="20"/>
                <w:szCs w:val="20"/>
                <w:lang w:val="en-US"/>
              </w:rPr>
              <w:t xml:space="preserve"> Preparing for Control Work</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2</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2.2.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jc w:val="center"/>
              <w:rPr>
                <w:sz w:val="20"/>
                <w:szCs w:val="20"/>
                <w:lang w:val="en-US"/>
              </w:rPr>
            </w:pPr>
            <w:r w:rsidRPr="00D71919">
              <w:rPr>
                <w:sz w:val="20"/>
                <w:szCs w:val="20"/>
                <w:lang w:val="en-US"/>
              </w:rPr>
              <w:t>IT 2</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5A2E10" w:rsidRPr="00D71919" w:rsidRDefault="005A2E10" w:rsidP="005A2E10">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5A2E10" w:rsidRPr="00D71919" w:rsidRDefault="005A2E10" w:rsidP="005A2E10">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D6248D" w:rsidRPr="00D71919" w:rsidTr="001E5076">
        <w:trPr>
          <w:trHeight w:val="125"/>
          <w:jc w:val="center"/>
        </w:trPr>
        <w:tc>
          <w:tcPr>
            <w:tcW w:w="216" w:type="pct"/>
            <w:vMerge/>
            <w:tcBorders>
              <w:left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(Midterm Exam)</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kk-KZ"/>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jc w:val="center"/>
              <w:rPr>
                <w:sz w:val="20"/>
                <w:szCs w:val="20"/>
                <w:lang w:val="en-US"/>
              </w:rPr>
            </w:pP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p>
        </w:tc>
      </w:tr>
      <w:tr w:rsidR="001E5076" w:rsidRPr="00D71919" w:rsidTr="001E5076">
        <w:trPr>
          <w:jc w:val="center"/>
        </w:trPr>
        <w:tc>
          <w:tcPr>
            <w:tcW w:w="216" w:type="pct"/>
            <w:vMerge w:val="restart"/>
            <w:tcBorders>
              <w:left w:val="single" w:sz="4" w:space="0" w:color="auto"/>
              <w:right w:val="single" w:sz="4" w:space="0" w:color="auto"/>
            </w:tcBorders>
            <w:shd w:val="clear" w:color="auto" w:fill="auto"/>
            <w:vAlign w:val="center"/>
          </w:tcPr>
          <w:p w:rsidR="008D4DD9" w:rsidRPr="00D71919" w:rsidRDefault="008D4DD9" w:rsidP="008D4DD9">
            <w:pPr>
              <w:jc w:val="center"/>
              <w:rPr>
                <w:sz w:val="20"/>
                <w:szCs w:val="20"/>
                <w:lang w:val="kk-KZ"/>
              </w:rPr>
            </w:pPr>
            <w:r w:rsidRPr="00D71919">
              <w:rPr>
                <w:sz w:val="20"/>
                <w:szCs w:val="20"/>
                <w:lang w:val="kk-KZ"/>
              </w:rPr>
              <w:t>11</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both"/>
              <w:rPr>
                <w:i/>
                <w:sz w:val="20"/>
                <w:szCs w:val="20"/>
                <w:lang w:val="en-US"/>
              </w:rPr>
            </w:pPr>
            <w:r w:rsidRPr="00D71919">
              <w:rPr>
                <w:b/>
                <w:sz w:val="20"/>
                <w:szCs w:val="20"/>
                <w:lang w:val="en-US"/>
              </w:rPr>
              <w:t xml:space="preserve">L.11 </w:t>
            </w:r>
            <w:r w:rsidRPr="00D71919">
              <w:rPr>
                <w:sz w:val="20"/>
                <w:szCs w:val="20"/>
                <w:lang w:val="en-US"/>
              </w:rPr>
              <w:t xml:space="preserve">The classical three-body problem and its particular solution.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8</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kk-KZ"/>
              </w:rPr>
            </w:pPr>
            <w:r w:rsidRPr="00D71919">
              <w:rPr>
                <w:sz w:val="20"/>
                <w:szCs w:val="20"/>
                <w:lang w:val="en-US"/>
              </w:rPr>
              <w:t>QS 11</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8D4DD9" w:rsidRPr="00D71919" w:rsidRDefault="008D4DD9" w:rsidP="008D4DD9">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1E5076" w:rsidRPr="00D71919" w:rsidTr="001E5076">
        <w:trPr>
          <w:jc w:val="center"/>
        </w:trPr>
        <w:tc>
          <w:tcPr>
            <w:tcW w:w="216" w:type="pct"/>
            <w:vMerge/>
            <w:tcBorders>
              <w:left w:val="single" w:sz="4" w:space="0" w:color="auto"/>
              <w:right w:val="single" w:sz="4" w:space="0" w:color="auto"/>
            </w:tcBorders>
            <w:shd w:val="clear" w:color="auto" w:fill="auto"/>
            <w:vAlign w:val="center"/>
          </w:tcPr>
          <w:p w:rsidR="008D4DD9" w:rsidRPr="00D71919" w:rsidRDefault="008D4DD9" w:rsidP="008D4DD9">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rPr>
                <w:sz w:val="20"/>
                <w:szCs w:val="20"/>
                <w:lang w:val="en-US"/>
              </w:rPr>
            </w:pPr>
            <w:r w:rsidRPr="00D71919">
              <w:rPr>
                <w:b/>
                <w:sz w:val="20"/>
                <w:szCs w:val="20"/>
                <w:lang w:val="en-US"/>
              </w:rPr>
              <w:t>PT 11</w:t>
            </w:r>
            <w:r w:rsidRPr="00D71919">
              <w:rPr>
                <w:sz w:val="20"/>
                <w:szCs w:val="20"/>
                <w:lang w:val="en-US"/>
              </w:rPr>
              <w:t xml:space="preserve"> The Lagrange solution and the Euler solution and their applications.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10</w:t>
            </w: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TS 11</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8D4DD9" w:rsidRPr="00D71919" w:rsidRDefault="008D4DD9" w:rsidP="008D4DD9">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jc w:val="center"/>
        </w:trPr>
        <w:tc>
          <w:tcPr>
            <w:tcW w:w="3378" w:type="pct"/>
            <w:gridSpan w:val="5"/>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jc w:val="center"/>
              <w:rPr>
                <w:b/>
                <w:sz w:val="20"/>
                <w:szCs w:val="20"/>
                <w:lang w:val="en-US"/>
              </w:rPr>
            </w:pPr>
            <w:r w:rsidRPr="00D71919">
              <w:rPr>
                <w:b/>
                <w:sz w:val="20"/>
                <w:szCs w:val="20"/>
                <w:lang w:val="en-US"/>
              </w:rPr>
              <w:t xml:space="preserve">Module 6. The </w:t>
            </w:r>
            <w:proofErr w:type="spellStart"/>
            <w:r w:rsidRPr="00D71919">
              <w:rPr>
                <w:b/>
                <w:sz w:val="20"/>
                <w:szCs w:val="20"/>
                <w:lang w:val="en-US"/>
              </w:rPr>
              <w:t>libration</w:t>
            </w:r>
            <w:proofErr w:type="spellEnd"/>
            <w:r w:rsidRPr="00D71919">
              <w:rPr>
                <w:b/>
                <w:sz w:val="20"/>
                <w:szCs w:val="20"/>
                <w:lang w:val="en-US"/>
              </w:rPr>
              <w:t xml:space="preserve"> points.</w:t>
            </w:r>
          </w:p>
        </w:tc>
        <w:tc>
          <w:tcPr>
            <w:tcW w:w="1622" w:type="pct"/>
            <w:gridSpan w:val="4"/>
            <w:tcBorders>
              <w:left w:val="single" w:sz="4" w:space="0" w:color="auto"/>
              <w:bottom w:val="single" w:sz="4" w:space="0" w:color="auto"/>
              <w:right w:val="single" w:sz="4" w:space="0" w:color="auto"/>
            </w:tcBorders>
            <w:shd w:val="clear" w:color="auto" w:fill="auto"/>
            <w:vAlign w:val="center"/>
          </w:tcPr>
          <w:p w:rsidR="00D6248D" w:rsidRPr="00D71919" w:rsidRDefault="00D6248D" w:rsidP="00D6248D">
            <w:pPr>
              <w:jc w:val="center"/>
              <w:rPr>
                <w:b/>
                <w:sz w:val="20"/>
                <w:szCs w:val="20"/>
                <w:lang w:val="en-US"/>
              </w:rPr>
            </w:pPr>
          </w:p>
        </w:tc>
      </w:tr>
      <w:tr w:rsidR="001E5076" w:rsidRPr="00D71919" w:rsidTr="001E5076">
        <w:trPr>
          <w:jc w:val="center"/>
        </w:trPr>
        <w:tc>
          <w:tcPr>
            <w:tcW w:w="216" w:type="pct"/>
            <w:vMerge w:val="restart"/>
            <w:tcBorders>
              <w:left w:val="single" w:sz="4" w:space="0" w:color="auto"/>
              <w:right w:val="single" w:sz="4" w:space="0" w:color="auto"/>
            </w:tcBorders>
            <w:shd w:val="clear" w:color="auto" w:fill="auto"/>
          </w:tcPr>
          <w:p w:rsidR="008D4DD9" w:rsidRPr="00D71919" w:rsidRDefault="008D4DD9" w:rsidP="008D4DD9">
            <w:pPr>
              <w:jc w:val="center"/>
              <w:rPr>
                <w:sz w:val="20"/>
                <w:szCs w:val="20"/>
                <w:lang w:val="kk-KZ"/>
              </w:rPr>
            </w:pPr>
          </w:p>
          <w:p w:rsidR="008D4DD9" w:rsidRPr="00D71919" w:rsidRDefault="008D4DD9" w:rsidP="008D4DD9">
            <w:pPr>
              <w:jc w:val="center"/>
              <w:rPr>
                <w:sz w:val="20"/>
                <w:szCs w:val="20"/>
                <w:lang w:val="kk-KZ"/>
              </w:rPr>
            </w:pPr>
            <w:r w:rsidRPr="00D71919">
              <w:rPr>
                <w:sz w:val="20"/>
                <w:szCs w:val="20"/>
                <w:lang w:val="kk-KZ"/>
              </w:rPr>
              <w:t>12</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rPr>
                <w:i/>
                <w:sz w:val="20"/>
                <w:szCs w:val="20"/>
                <w:lang w:val="en-US"/>
              </w:rPr>
            </w:pPr>
            <w:r w:rsidRPr="00D71919">
              <w:rPr>
                <w:b/>
                <w:sz w:val="20"/>
                <w:szCs w:val="20"/>
                <w:lang w:val="en-US"/>
              </w:rPr>
              <w:t xml:space="preserve">L.12 </w:t>
            </w:r>
            <w:r w:rsidRPr="00D71919">
              <w:rPr>
                <w:sz w:val="20"/>
                <w:szCs w:val="20"/>
                <w:lang w:val="en-US"/>
              </w:rPr>
              <w:t xml:space="preserve">The classical restricted three-body problem and its particular solution. </w:t>
            </w:r>
            <w:proofErr w:type="spellStart"/>
            <w:r w:rsidRPr="00D71919">
              <w:rPr>
                <w:sz w:val="20"/>
                <w:szCs w:val="20"/>
                <w:lang w:val="en-US"/>
              </w:rPr>
              <w:t>Libration</w:t>
            </w:r>
            <w:proofErr w:type="spellEnd"/>
            <w:r w:rsidRPr="00D71919">
              <w:rPr>
                <w:sz w:val="20"/>
                <w:szCs w:val="20"/>
                <w:lang w:val="en-US"/>
              </w:rPr>
              <w:t xml:space="preserve"> points. </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kk-KZ"/>
              </w:rPr>
            </w:pPr>
            <w:r w:rsidRPr="00D71919">
              <w:rPr>
                <w:sz w:val="20"/>
                <w:szCs w:val="20"/>
                <w:lang w:val="en-US"/>
              </w:rPr>
              <w:t>QS 12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8D4DD9" w:rsidRPr="00D71919" w:rsidRDefault="008D4DD9" w:rsidP="008D4DD9">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1E5076" w:rsidRPr="00D71919" w:rsidTr="001E5076">
        <w:trPr>
          <w:jc w:val="center"/>
        </w:trPr>
        <w:tc>
          <w:tcPr>
            <w:tcW w:w="216" w:type="pct"/>
            <w:vMerge/>
            <w:tcBorders>
              <w:left w:val="single" w:sz="4" w:space="0" w:color="auto"/>
              <w:right w:val="single" w:sz="4" w:space="0" w:color="auto"/>
            </w:tcBorders>
            <w:shd w:val="clear" w:color="auto" w:fill="auto"/>
          </w:tcPr>
          <w:p w:rsidR="008D4DD9" w:rsidRPr="00D71919" w:rsidRDefault="008D4DD9" w:rsidP="008D4DD9">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rPr>
                <w:sz w:val="20"/>
                <w:szCs w:val="20"/>
                <w:lang w:val="en-US"/>
              </w:rPr>
            </w:pPr>
            <w:r w:rsidRPr="00D71919">
              <w:rPr>
                <w:b/>
                <w:sz w:val="20"/>
                <w:szCs w:val="20"/>
                <w:lang w:val="en-US"/>
              </w:rPr>
              <w:t>PT 12</w:t>
            </w:r>
            <w:r w:rsidRPr="00D71919">
              <w:rPr>
                <w:sz w:val="20"/>
                <w:szCs w:val="20"/>
                <w:lang w:val="en-US"/>
              </w:rPr>
              <w:t xml:space="preserve"> Geometry of the Lagrange and Euler solutions.</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kk-KZ"/>
              </w:rPr>
            </w:pPr>
            <w:r w:rsidRPr="00D71919">
              <w:rPr>
                <w:sz w:val="20"/>
                <w:szCs w:val="20"/>
                <w:lang w:val="en-US"/>
              </w:rPr>
              <w:t>TS 12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8D4DD9" w:rsidRPr="00D71919" w:rsidRDefault="008D4DD9" w:rsidP="008D4DD9">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1E5076" w:rsidRPr="00D71919" w:rsidTr="001E5076">
        <w:trPr>
          <w:jc w:val="center"/>
        </w:trPr>
        <w:tc>
          <w:tcPr>
            <w:tcW w:w="216" w:type="pct"/>
            <w:vMerge w:val="restart"/>
            <w:tcBorders>
              <w:left w:val="single" w:sz="4" w:space="0" w:color="auto"/>
              <w:right w:val="single" w:sz="4" w:space="0" w:color="auto"/>
            </w:tcBorders>
            <w:shd w:val="clear" w:color="auto" w:fill="auto"/>
          </w:tcPr>
          <w:p w:rsidR="008D4DD9" w:rsidRPr="00D71919" w:rsidRDefault="008D4DD9" w:rsidP="008D4DD9">
            <w:pPr>
              <w:jc w:val="center"/>
              <w:rPr>
                <w:sz w:val="20"/>
                <w:szCs w:val="20"/>
                <w:lang w:val="kk-KZ"/>
              </w:rPr>
            </w:pPr>
          </w:p>
          <w:p w:rsidR="008D4DD9" w:rsidRPr="00D71919" w:rsidRDefault="008D4DD9" w:rsidP="008D4DD9">
            <w:pPr>
              <w:jc w:val="center"/>
              <w:rPr>
                <w:sz w:val="20"/>
                <w:szCs w:val="20"/>
                <w:lang w:val="kk-KZ"/>
              </w:rPr>
            </w:pPr>
            <w:r w:rsidRPr="00D71919">
              <w:rPr>
                <w:sz w:val="20"/>
                <w:szCs w:val="20"/>
                <w:lang w:val="kk-KZ"/>
              </w:rPr>
              <w:t>13</w:t>
            </w:r>
            <w:r w:rsidRPr="00D71919">
              <w:rPr>
                <w:sz w:val="20"/>
                <w:szCs w:val="20"/>
                <w:lang w:val="en-US"/>
              </w:rPr>
              <w:t xml:space="preserve"> </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both"/>
              <w:rPr>
                <w:sz w:val="20"/>
                <w:szCs w:val="20"/>
                <w:lang w:val="en-US"/>
              </w:rPr>
            </w:pPr>
            <w:r w:rsidRPr="00D71919">
              <w:rPr>
                <w:b/>
                <w:sz w:val="20"/>
                <w:szCs w:val="20"/>
                <w:lang w:val="en-US"/>
              </w:rPr>
              <w:t xml:space="preserve">L.13 </w:t>
            </w:r>
            <w:r w:rsidRPr="00D71919">
              <w:rPr>
                <w:sz w:val="20"/>
                <w:szCs w:val="20"/>
                <w:lang w:val="en-US"/>
              </w:rPr>
              <w:t>The classical circular restricted three-body problem and its particular solution. Jacobi integral. The Hill surface.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kk-KZ"/>
              </w:rPr>
            </w:pPr>
            <w:r w:rsidRPr="00D71919">
              <w:rPr>
                <w:sz w:val="20"/>
                <w:szCs w:val="20"/>
                <w:lang w:val="en-US"/>
              </w:rPr>
              <w:t>QS 13</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8D4DD9" w:rsidRPr="00D71919" w:rsidRDefault="008D4DD9" w:rsidP="008D4DD9">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8D4DD9" w:rsidRPr="00D71919" w:rsidTr="001E5076">
        <w:trPr>
          <w:jc w:val="center"/>
        </w:trPr>
        <w:tc>
          <w:tcPr>
            <w:tcW w:w="216" w:type="pct"/>
            <w:vMerge/>
            <w:tcBorders>
              <w:left w:val="single" w:sz="4" w:space="0" w:color="auto"/>
              <w:right w:val="single" w:sz="4" w:space="0" w:color="auto"/>
            </w:tcBorders>
            <w:shd w:val="clear" w:color="auto" w:fill="auto"/>
          </w:tcPr>
          <w:p w:rsidR="008D4DD9" w:rsidRPr="00D71919" w:rsidRDefault="008D4DD9" w:rsidP="008D4DD9">
            <w:pPr>
              <w:jc w:val="cente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rPr>
                <w:sz w:val="20"/>
                <w:szCs w:val="20"/>
                <w:lang w:val="en-US"/>
              </w:rPr>
            </w:pPr>
            <w:r w:rsidRPr="00D71919">
              <w:rPr>
                <w:b/>
                <w:sz w:val="20"/>
                <w:szCs w:val="20"/>
                <w:lang w:val="en-US"/>
              </w:rPr>
              <w:t>PT 13</w:t>
            </w:r>
            <w:r w:rsidRPr="00D71919">
              <w:rPr>
                <w:sz w:val="20"/>
                <w:szCs w:val="20"/>
                <w:lang w:val="en-US"/>
              </w:rPr>
              <w:t xml:space="preserve"> The analysis of Hill surface.</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3.1.</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kk-KZ"/>
              </w:rPr>
            </w:pPr>
            <w:r w:rsidRPr="00D71919">
              <w:rPr>
                <w:sz w:val="20"/>
                <w:szCs w:val="20"/>
                <w:lang w:val="en-US"/>
              </w:rPr>
              <w:t>TS 13</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8D4DD9" w:rsidRPr="00D71919" w:rsidRDefault="008D4DD9" w:rsidP="008D4DD9">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D6248D" w:rsidRPr="00D71919" w:rsidTr="001E5076">
        <w:trPr>
          <w:jc w:val="center"/>
        </w:trPr>
        <w:tc>
          <w:tcPr>
            <w:tcW w:w="5000" w:type="pct"/>
            <w:gridSpan w:val="9"/>
            <w:tcBorders>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r w:rsidRPr="00D71919">
              <w:rPr>
                <w:b/>
                <w:sz w:val="20"/>
                <w:szCs w:val="20"/>
                <w:lang w:val="kk-KZ"/>
              </w:rPr>
              <w:t xml:space="preserve">Module 7. </w:t>
            </w:r>
            <w:r w:rsidRPr="00D71919">
              <w:rPr>
                <w:b/>
                <w:sz w:val="20"/>
                <w:szCs w:val="20"/>
                <w:lang w:val="en-US"/>
              </w:rPr>
              <w:t>The fixed centers problems</w:t>
            </w:r>
            <w:r w:rsidRPr="00D71919">
              <w:rPr>
                <w:b/>
                <w:sz w:val="20"/>
                <w:szCs w:val="20"/>
                <w:lang w:val="kk-KZ"/>
              </w:rPr>
              <w:t>.</w:t>
            </w:r>
          </w:p>
        </w:tc>
      </w:tr>
      <w:tr w:rsidR="001E5076" w:rsidRPr="00D71919" w:rsidTr="001E5076">
        <w:trPr>
          <w:jc w:val="center"/>
        </w:trPr>
        <w:tc>
          <w:tcPr>
            <w:tcW w:w="216" w:type="pct"/>
            <w:vMerge w:val="restart"/>
            <w:tcBorders>
              <w:left w:val="single" w:sz="4" w:space="0" w:color="auto"/>
              <w:right w:val="single" w:sz="4" w:space="0" w:color="auto"/>
            </w:tcBorders>
            <w:shd w:val="clear" w:color="auto" w:fill="auto"/>
          </w:tcPr>
          <w:p w:rsidR="008D4DD9" w:rsidRPr="00D71919" w:rsidRDefault="008D4DD9" w:rsidP="008D4DD9">
            <w:pPr>
              <w:jc w:val="center"/>
              <w:rPr>
                <w:sz w:val="20"/>
                <w:szCs w:val="20"/>
                <w:lang w:val="kk-KZ"/>
              </w:rPr>
            </w:pPr>
          </w:p>
          <w:p w:rsidR="008D4DD9" w:rsidRPr="00D71919" w:rsidRDefault="008D4DD9" w:rsidP="008D4DD9">
            <w:pPr>
              <w:jc w:val="center"/>
              <w:rPr>
                <w:sz w:val="20"/>
                <w:szCs w:val="20"/>
                <w:lang w:val="kk-KZ"/>
              </w:rPr>
            </w:pPr>
            <w:r w:rsidRPr="00D71919">
              <w:rPr>
                <w:sz w:val="20"/>
                <w:szCs w:val="20"/>
                <w:lang w:val="kk-KZ"/>
              </w:rPr>
              <w:t>14</w:t>
            </w:r>
            <w:r w:rsidRPr="00D71919">
              <w:rPr>
                <w:sz w:val="20"/>
                <w:szCs w:val="20"/>
                <w:lang w:val="en-US"/>
              </w:rPr>
              <w:t xml:space="preserve"> </w:t>
            </w: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both"/>
              <w:rPr>
                <w:sz w:val="20"/>
                <w:szCs w:val="20"/>
                <w:lang w:val="en-US"/>
              </w:rPr>
            </w:pPr>
            <w:r w:rsidRPr="00D71919">
              <w:rPr>
                <w:b/>
                <w:sz w:val="20"/>
                <w:szCs w:val="20"/>
                <w:lang w:val="en-US"/>
              </w:rPr>
              <w:t xml:space="preserve">L.14 </w:t>
            </w:r>
            <w:r w:rsidRPr="00D71919">
              <w:rPr>
                <w:sz w:val="20"/>
                <w:szCs w:val="20"/>
                <w:lang w:val="en-US"/>
              </w:rPr>
              <w:t>The two fixed centers problem and its solution.</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001E5076" w:rsidRPr="00D71919">
              <w:rPr>
                <w:bCs/>
                <w:sz w:val="20"/>
                <w:szCs w:val="20"/>
                <w:lang w:val="kk-KZ" w:eastAsia="ar-SA"/>
              </w:rPr>
              <w:t xml:space="preserve"> 3.2</w:t>
            </w:r>
            <w:r w:rsidRPr="00D71919">
              <w:rPr>
                <w:bCs/>
                <w:sz w:val="20"/>
                <w:szCs w:val="20"/>
                <w:lang w:val="kk-KZ" w:eastAsia="ar-SA"/>
              </w:rPr>
              <w:t>.</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2</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en-US"/>
              </w:rPr>
            </w:pPr>
            <w:r w:rsidRPr="00D71919">
              <w:rPr>
                <w:sz w:val="20"/>
                <w:szCs w:val="20"/>
                <w:lang w:val="en-US"/>
              </w:rPr>
              <w:t>8</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jc w:val="center"/>
              <w:rPr>
                <w:sz w:val="20"/>
                <w:szCs w:val="20"/>
                <w:lang w:val="kk-KZ"/>
              </w:rPr>
            </w:pPr>
            <w:r w:rsidRPr="00D71919">
              <w:rPr>
                <w:sz w:val="20"/>
                <w:szCs w:val="20"/>
                <w:lang w:val="en-US"/>
              </w:rPr>
              <w:t>QS 14</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8D4DD9" w:rsidRPr="00D71919" w:rsidRDefault="008D4DD9" w:rsidP="008D4DD9">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8D4DD9" w:rsidRPr="00D71919" w:rsidRDefault="008D4DD9" w:rsidP="008D4DD9">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1E5076" w:rsidRPr="00D71919" w:rsidTr="001E5076">
        <w:trPr>
          <w:jc w:val="center"/>
        </w:trPr>
        <w:tc>
          <w:tcPr>
            <w:tcW w:w="216" w:type="pct"/>
            <w:vMerge/>
            <w:tcBorders>
              <w:left w:val="single" w:sz="4" w:space="0" w:color="auto"/>
              <w:right w:val="single" w:sz="4" w:space="0" w:color="auto"/>
            </w:tcBorders>
            <w:shd w:val="clear" w:color="auto" w:fill="auto"/>
            <w:vAlign w:val="center"/>
          </w:tcPr>
          <w:p w:rsidR="001E5076" w:rsidRPr="00D71919" w:rsidRDefault="001E5076" w:rsidP="001E5076">
            <w:pPr>
              <w:rPr>
                <w:sz w:val="20"/>
                <w:szCs w:val="20"/>
                <w:lang w:val="kk-KZ"/>
              </w:rPr>
            </w:pPr>
          </w:p>
        </w:tc>
        <w:tc>
          <w:tcPr>
            <w:tcW w:w="1933" w:type="pct"/>
            <w:tcBorders>
              <w:top w:val="single" w:sz="4" w:space="0" w:color="auto"/>
              <w:left w:val="single" w:sz="4" w:space="0" w:color="auto"/>
              <w:bottom w:val="single" w:sz="4" w:space="0" w:color="auto"/>
              <w:right w:val="single" w:sz="4" w:space="0" w:color="auto"/>
            </w:tcBorders>
            <w:shd w:val="clear" w:color="auto" w:fill="auto"/>
          </w:tcPr>
          <w:p w:rsidR="001E5076" w:rsidRPr="00D71919" w:rsidRDefault="001E5076" w:rsidP="001E5076">
            <w:pPr>
              <w:rPr>
                <w:sz w:val="20"/>
                <w:szCs w:val="20"/>
                <w:lang w:val="en-US"/>
              </w:rPr>
            </w:pPr>
            <w:r w:rsidRPr="00D71919">
              <w:rPr>
                <w:b/>
                <w:sz w:val="20"/>
                <w:szCs w:val="20"/>
                <w:lang w:val="en-US"/>
              </w:rPr>
              <w:t>PT 14</w:t>
            </w:r>
            <w:r w:rsidRPr="00D71919">
              <w:rPr>
                <w:sz w:val="20"/>
                <w:szCs w:val="20"/>
                <w:lang w:val="en-US"/>
              </w:rPr>
              <w:t xml:space="preserve"> Application of the two fixed centers problem.</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1E5076" w:rsidRPr="00D71919" w:rsidRDefault="001E5076" w:rsidP="001E507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1E5076" w:rsidRPr="00D71919" w:rsidRDefault="001E5076" w:rsidP="001E507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1E5076" w:rsidRPr="00D71919" w:rsidRDefault="001E5076" w:rsidP="001E5076">
            <w:pPr>
              <w:jc w:val="center"/>
              <w:rPr>
                <w:caps/>
                <w:sz w:val="20"/>
                <w:szCs w:val="20"/>
                <w:lang w:val="en-US"/>
              </w:rPr>
            </w:pPr>
            <w:r w:rsidRPr="00D71919">
              <w:rPr>
                <w:caps/>
                <w:sz w:val="20"/>
                <w:szCs w:val="20"/>
                <w:lang w:val="en-US"/>
              </w:rPr>
              <w:t>1</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1E5076" w:rsidRPr="00D71919" w:rsidRDefault="001E5076" w:rsidP="001E5076">
            <w:pPr>
              <w:jc w:val="center"/>
              <w:rPr>
                <w:caps/>
                <w:sz w:val="20"/>
                <w:szCs w:val="20"/>
                <w:lang w:val="en-US"/>
              </w:rPr>
            </w:pPr>
            <w:r w:rsidRPr="00D71919">
              <w:rPr>
                <w:caps/>
                <w:sz w:val="20"/>
                <w:szCs w:val="20"/>
                <w:lang w:val="en-US"/>
              </w:rPr>
              <w:t>10</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1E5076" w:rsidRPr="00D71919" w:rsidRDefault="001E5076" w:rsidP="001E5076">
            <w:pPr>
              <w:jc w:val="center"/>
              <w:rPr>
                <w:caps/>
                <w:sz w:val="20"/>
                <w:szCs w:val="20"/>
                <w:lang w:val="kk-KZ"/>
              </w:rPr>
            </w:pPr>
            <w:r w:rsidRPr="00D71919">
              <w:rPr>
                <w:sz w:val="20"/>
                <w:szCs w:val="20"/>
                <w:lang w:val="en-US"/>
              </w:rPr>
              <w:t>TS 14</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tcPr>
          <w:p w:rsidR="001E5076" w:rsidRPr="00D71919" w:rsidRDefault="001E5076" w:rsidP="001E5076">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1E5076" w:rsidRPr="00D71919" w:rsidRDefault="001E5076" w:rsidP="001E5076">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1E5076" w:rsidRPr="00D71919" w:rsidTr="001E5076">
        <w:trPr>
          <w:trHeight w:val="132"/>
          <w:jc w:val="center"/>
        </w:trPr>
        <w:tc>
          <w:tcPr>
            <w:tcW w:w="216" w:type="pct"/>
            <w:vMerge w:val="restart"/>
            <w:tcBorders>
              <w:left w:val="single" w:sz="4" w:space="0" w:color="auto"/>
              <w:right w:val="single" w:sz="4" w:space="0" w:color="auto"/>
            </w:tcBorders>
            <w:shd w:val="clear" w:color="auto" w:fill="auto"/>
            <w:vAlign w:val="center"/>
          </w:tcPr>
          <w:p w:rsidR="001E5076" w:rsidRPr="00D71919" w:rsidRDefault="001E5076" w:rsidP="001E5076">
            <w:pPr>
              <w:jc w:val="center"/>
              <w:rPr>
                <w:sz w:val="20"/>
                <w:szCs w:val="20"/>
                <w:lang w:val="kk-KZ"/>
              </w:rPr>
            </w:pPr>
            <w:r w:rsidRPr="00D71919">
              <w:rPr>
                <w:sz w:val="20"/>
                <w:szCs w:val="20"/>
                <w:lang w:val="kk-KZ"/>
              </w:rPr>
              <w:t>15</w:t>
            </w:r>
            <w:r w:rsidRPr="00D71919">
              <w:rPr>
                <w:sz w:val="20"/>
                <w:szCs w:val="20"/>
                <w:lang w:val="en-US"/>
              </w:rPr>
              <w:t xml:space="preserve"> </w:t>
            </w:r>
          </w:p>
        </w:tc>
        <w:tc>
          <w:tcPr>
            <w:tcW w:w="1933" w:type="pct"/>
            <w:tcBorders>
              <w:top w:val="single" w:sz="4" w:space="0" w:color="auto"/>
              <w:left w:val="single" w:sz="4" w:space="0" w:color="auto"/>
              <w:right w:val="single" w:sz="4" w:space="0" w:color="auto"/>
            </w:tcBorders>
            <w:shd w:val="clear" w:color="auto" w:fill="auto"/>
          </w:tcPr>
          <w:p w:rsidR="001E5076" w:rsidRPr="00D71919" w:rsidRDefault="001E5076" w:rsidP="001E5076">
            <w:pPr>
              <w:jc w:val="both"/>
              <w:rPr>
                <w:i/>
                <w:sz w:val="20"/>
                <w:szCs w:val="20"/>
                <w:lang w:val="kk-KZ"/>
              </w:rPr>
            </w:pPr>
            <w:r w:rsidRPr="00D71919">
              <w:rPr>
                <w:b/>
                <w:sz w:val="20"/>
                <w:szCs w:val="20"/>
                <w:lang w:val="en-US"/>
              </w:rPr>
              <w:t xml:space="preserve">L.15 </w:t>
            </w:r>
            <w:r w:rsidRPr="00D71919">
              <w:rPr>
                <w:sz w:val="20"/>
                <w:szCs w:val="20"/>
                <w:lang w:val="en-US"/>
              </w:rPr>
              <w:t>The generalized two fixed centers problem and its solution.</w:t>
            </w:r>
          </w:p>
        </w:tc>
        <w:tc>
          <w:tcPr>
            <w:tcW w:w="313" w:type="pct"/>
            <w:tcBorders>
              <w:top w:val="single" w:sz="4" w:space="0" w:color="auto"/>
              <w:left w:val="single" w:sz="4" w:space="0" w:color="auto"/>
              <w:right w:val="single" w:sz="4" w:space="0" w:color="auto"/>
            </w:tcBorders>
            <w:shd w:val="clear" w:color="auto" w:fill="auto"/>
          </w:tcPr>
          <w:p w:rsidR="001E5076" w:rsidRPr="00D71919" w:rsidRDefault="001E5076" w:rsidP="001E507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1E5076" w:rsidRPr="00D71919" w:rsidRDefault="001E5076" w:rsidP="001E507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1E5076" w:rsidRPr="00D71919" w:rsidRDefault="001E5076" w:rsidP="001E5076">
            <w:pPr>
              <w:ind w:left="36" w:firstLine="106"/>
              <w:jc w:val="center"/>
              <w:rPr>
                <w:sz w:val="20"/>
                <w:szCs w:val="20"/>
                <w:lang w:val="en-US"/>
              </w:rPr>
            </w:pPr>
            <w:r w:rsidRPr="00D71919">
              <w:rPr>
                <w:sz w:val="20"/>
                <w:szCs w:val="20"/>
                <w:lang w:val="en-US"/>
              </w:rPr>
              <w:t>2</w:t>
            </w:r>
          </w:p>
        </w:tc>
        <w:tc>
          <w:tcPr>
            <w:tcW w:w="543" w:type="pct"/>
            <w:tcBorders>
              <w:top w:val="single" w:sz="4" w:space="0" w:color="auto"/>
              <w:left w:val="single" w:sz="4" w:space="0" w:color="auto"/>
              <w:right w:val="single" w:sz="4" w:space="0" w:color="auto"/>
            </w:tcBorders>
            <w:shd w:val="clear" w:color="auto" w:fill="auto"/>
          </w:tcPr>
          <w:p w:rsidR="001E5076" w:rsidRPr="00D71919" w:rsidRDefault="001E5076" w:rsidP="001E5076">
            <w:pPr>
              <w:ind w:left="36" w:firstLine="106"/>
              <w:jc w:val="center"/>
              <w:rPr>
                <w:sz w:val="20"/>
                <w:szCs w:val="20"/>
                <w:lang w:val="en-US"/>
              </w:rPr>
            </w:pPr>
            <w:r w:rsidRPr="00D71919">
              <w:rPr>
                <w:sz w:val="20"/>
                <w:szCs w:val="20"/>
                <w:lang w:val="en-US"/>
              </w:rPr>
              <w:t>8</w:t>
            </w:r>
          </w:p>
        </w:tc>
        <w:tc>
          <w:tcPr>
            <w:tcW w:w="455" w:type="pct"/>
            <w:tcBorders>
              <w:top w:val="single" w:sz="4" w:space="0" w:color="auto"/>
              <w:left w:val="single" w:sz="4" w:space="0" w:color="auto"/>
              <w:right w:val="single" w:sz="4" w:space="0" w:color="auto"/>
            </w:tcBorders>
            <w:shd w:val="clear" w:color="auto" w:fill="auto"/>
          </w:tcPr>
          <w:p w:rsidR="001E5076" w:rsidRPr="00D71919" w:rsidRDefault="001E5076" w:rsidP="001E5076">
            <w:pPr>
              <w:ind w:left="36" w:firstLine="106"/>
              <w:jc w:val="center"/>
              <w:rPr>
                <w:sz w:val="20"/>
                <w:szCs w:val="20"/>
                <w:lang w:val="kk-KZ"/>
              </w:rPr>
            </w:pPr>
            <w:r w:rsidRPr="00D71919">
              <w:rPr>
                <w:sz w:val="20"/>
                <w:szCs w:val="20"/>
                <w:lang w:val="en-US"/>
              </w:rPr>
              <w:t>QS 15</w:t>
            </w:r>
          </w:p>
        </w:tc>
        <w:tc>
          <w:tcPr>
            <w:tcW w:w="624" w:type="pct"/>
            <w:gridSpan w:val="2"/>
            <w:tcBorders>
              <w:top w:val="single" w:sz="4" w:space="0" w:color="auto"/>
              <w:left w:val="single" w:sz="4" w:space="0" w:color="auto"/>
              <w:right w:val="single" w:sz="4" w:space="0" w:color="auto"/>
            </w:tcBorders>
            <w:shd w:val="clear" w:color="auto" w:fill="auto"/>
          </w:tcPr>
          <w:p w:rsidR="001E5076" w:rsidRPr="00D71919" w:rsidRDefault="001E5076" w:rsidP="001E5076">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1E5076" w:rsidRPr="00D71919" w:rsidRDefault="001E5076" w:rsidP="001E5076">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1E5076" w:rsidRPr="00D71919" w:rsidTr="001E5076">
        <w:trPr>
          <w:trHeight w:val="132"/>
          <w:jc w:val="center"/>
        </w:trPr>
        <w:tc>
          <w:tcPr>
            <w:tcW w:w="216" w:type="pct"/>
            <w:vMerge/>
            <w:tcBorders>
              <w:left w:val="single" w:sz="4" w:space="0" w:color="auto"/>
              <w:right w:val="single" w:sz="4" w:space="0" w:color="auto"/>
            </w:tcBorders>
            <w:shd w:val="clear" w:color="auto" w:fill="auto"/>
            <w:vAlign w:val="center"/>
          </w:tcPr>
          <w:p w:rsidR="001E5076" w:rsidRPr="00D71919" w:rsidRDefault="001E5076" w:rsidP="001E507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1E5076" w:rsidRPr="00D71919" w:rsidRDefault="001E5076" w:rsidP="001E5076">
            <w:pPr>
              <w:rPr>
                <w:sz w:val="20"/>
                <w:szCs w:val="20"/>
                <w:lang w:val="en-US"/>
              </w:rPr>
            </w:pPr>
            <w:r w:rsidRPr="00D71919">
              <w:rPr>
                <w:b/>
                <w:sz w:val="20"/>
                <w:szCs w:val="20"/>
                <w:lang w:val="en-US"/>
              </w:rPr>
              <w:t>PT 15</w:t>
            </w:r>
            <w:r w:rsidRPr="00D71919">
              <w:rPr>
                <w:sz w:val="20"/>
                <w:szCs w:val="20"/>
                <w:lang w:val="en-US"/>
              </w:rPr>
              <w:t xml:space="preserve"> Application of the generalized two fixed centers problem.</w:t>
            </w:r>
          </w:p>
        </w:tc>
        <w:tc>
          <w:tcPr>
            <w:tcW w:w="313" w:type="pct"/>
            <w:tcBorders>
              <w:top w:val="single" w:sz="4" w:space="0" w:color="auto"/>
              <w:left w:val="single" w:sz="4" w:space="0" w:color="auto"/>
              <w:right w:val="single" w:sz="4" w:space="0" w:color="auto"/>
            </w:tcBorders>
            <w:shd w:val="clear" w:color="auto" w:fill="auto"/>
          </w:tcPr>
          <w:p w:rsidR="001E5076" w:rsidRPr="00D71919" w:rsidRDefault="001E5076" w:rsidP="001E507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1E5076" w:rsidRPr="00D71919" w:rsidRDefault="001E5076" w:rsidP="001E507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1E5076" w:rsidRPr="00D71919" w:rsidRDefault="001E5076" w:rsidP="001E507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1E5076" w:rsidRPr="00D71919" w:rsidRDefault="001E5076" w:rsidP="001E507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right w:val="single" w:sz="4" w:space="0" w:color="auto"/>
            </w:tcBorders>
            <w:shd w:val="clear" w:color="auto" w:fill="auto"/>
          </w:tcPr>
          <w:p w:rsidR="001E5076" w:rsidRPr="00D71919" w:rsidRDefault="001E5076" w:rsidP="001E5076">
            <w:pPr>
              <w:jc w:val="center"/>
              <w:rPr>
                <w:sz w:val="20"/>
                <w:szCs w:val="20"/>
                <w:lang w:val="en-US"/>
              </w:rPr>
            </w:pPr>
            <w:r w:rsidRPr="00D71919">
              <w:rPr>
                <w:sz w:val="20"/>
                <w:szCs w:val="20"/>
                <w:lang w:val="en-US"/>
              </w:rPr>
              <w:t>TS 15</w:t>
            </w:r>
          </w:p>
        </w:tc>
        <w:tc>
          <w:tcPr>
            <w:tcW w:w="624" w:type="pct"/>
            <w:gridSpan w:val="2"/>
            <w:tcBorders>
              <w:top w:val="single" w:sz="4" w:space="0" w:color="auto"/>
              <w:left w:val="single" w:sz="4" w:space="0" w:color="auto"/>
              <w:right w:val="single" w:sz="4" w:space="0" w:color="auto"/>
            </w:tcBorders>
            <w:shd w:val="clear" w:color="auto" w:fill="auto"/>
          </w:tcPr>
          <w:p w:rsidR="001E5076" w:rsidRPr="00D71919" w:rsidRDefault="001E5076" w:rsidP="001E5076">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Webinar</w:t>
            </w:r>
          </w:p>
          <w:p w:rsidR="001E5076" w:rsidRPr="00D71919" w:rsidRDefault="001E5076" w:rsidP="001E5076">
            <w:pPr>
              <w:pStyle w:val="HTML"/>
              <w:shd w:val="clear" w:color="auto" w:fill="F8F9FA"/>
              <w:spacing w:line="256" w:lineRule="auto"/>
              <w:rPr>
                <w:rFonts w:ascii="Times New Roman" w:hAnsi="Times New Roman" w:cs="Times New Roman"/>
                <w:lang w:eastAsia="en-US"/>
              </w:rPr>
            </w:pPr>
            <w:r w:rsidRPr="00D71919">
              <w:rPr>
                <w:rFonts w:ascii="Times New Roman" w:hAnsi="Times New Roman" w:cs="Times New Roman"/>
                <w:color w:val="222222"/>
                <w:lang w:val="en" w:eastAsia="en-US"/>
              </w:rPr>
              <w:t>in MS Teams</w:t>
            </w:r>
          </w:p>
        </w:tc>
      </w:tr>
      <w:tr w:rsidR="001E5076" w:rsidRPr="00D71919" w:rsidTr="001E5076">
        <w:trPr>
          <w:trHeight w:val="588"/>
          <w:jc w:val="center"/>
        </w:trPr>
        <w:tc>
          <w:tcPr>
            <w:tcW w:w="216" w:type="pct"/>
            <w:vMerge/>
            <w:tcBorders>
              <w:left w:val="single" w:sz="4" w:space="0" w:color="auto"/>
              <w:right w:val="single" w:sz="4" w:space="0" w:color="auto"/>
            </w:tcBorders>
            <w:shd w:val="clear" w:color="auto" w:fill="auto"/>
            <w:vAlign w:val="center"/>
          </w:tcPr>
          <w:p w:rsidR="001E5076" w:rsidRPr="00D71919" w:rsidRDefault="001E5076" w:rsidP="001E5076">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1E5076" w:rsidRPr="00D71919" w:rsidRDefault="001E5076" w:rsidP="001E5076">
            <w:pPr>
              <w:rPr>
                <w:i/>
                <w:sz w:val="20"/>
                <w:szCs w:val="20"/>
                <w:lang w:val="en-US"/>
              </w:rPr>
            </w:pPr>
            <w:r w:rsidRPr="00D71919">
              <w:rPr>
                <w:b/>
                <w:sz w:val="20"/>
                <w:szCs w:val="20"/>
                <w:lang w:val="en-US"/>
              </w:rPr>
              <w:t>IWST 3</w:t>
            </w:r>
            <w:r w:rsidRPr="00D71919">
              <w:rPr>
                <w:sz w:val="20"/>
                <w:szCs w:val="20"/>
                <w:lang w:val="en-US"/>
              </w:rPr>
              <w:t xml:space="preserve"> Preparing for Control Work</w:t>
            </w:r>
          </w:p>
        </w:tc>
        <w:tc>
          <w:tcPr>
            <w:tcW w:w="313" w:type="pct"/>
            <w:tcBorders>
              <w:top w:val="single" w:sz="4" w:space="0" w:color="auto"/>
              <w:left w:val="single" w:sz="4" w:space="0" w:color="auto"/>
              <w:right w:val="single" w:sz="4" w:space="0" w:color="auto"/>
            </w:tcBorders>
            <w:shd w:val="clear" w:color="auto" w:fill="auto"/>
          </w:tcPr>
          <w:p w:rsidR="001E5076" w:rsidRPr="00D71919" w:rsidRDefault="001E5076" w:rsidP="001E5076">
            <w:pPr>
              <w:tabs>
                <w:tab w:val="left" w:pos="1276"/>
              </w:tabs>
              <w:snapToGrid w:val="0"/>
              <w:spacing w:line="256" w:lineRule="auto"/>
              <w:jc w:val="both"/>
              <w:rPr>
                <w:sz w:val="20"/>
                <w:szCs w:val="20"/>
                <w:lang w:val="kk-KZ" w:eastAsia="ar-SA"/>
              </w:rPr>
            </w:pPr>
            <w:r w:rsidRPr="00D71919">
              <w:rPr>
                <w:sz w:val="20"/>
                <w:szCs w:val="20"/>
                <w:lang w:val="en-US" w:eastAsia="ar-SA"/>
              </w:rPr>
              <w:t>L</w:t>
            </w:r>
            <w:r w:rsidRPr="00D71919">
              <w:rPr>
                <w:sz w:val="20"/>
                <w:szCs w:val="20"/>
                <w:lang w:val="kk-KZ" w:eastAsia="ar-SA"/>
              </w:rPr>
              <w:t>О 3</w:t>
            </w:r>
          </w:p>
        </w:tc>
        <w:tc>
          <w:tcPr>
            <w:tcW w:w="443" w:type="pct"/>
            <w:tcBorders>
              <w:top w:val="single" w:sz="4" w:space="0" w:color="auto"/>
              <w:left w:val="single" w:sz="4" w:space="0" w:color="auto"/>
              <w:right w:val="single" w:sz="4" w:space="0" w:color="auto"/>
            </w:tcBorders>
            <w:shd w:val="clear" w:color="auto" w:fill="auto"/>
          </w:tcPr>
          <w:p w:rsidR="001E5076" w:rsidRPr="00D71919" w:rsidRDefault="001E5076" w:rsidP="001E5076">
            <w:pPr>
              <w:tabs>
                <w:tab w:val="left" w:pos="1276"/>
              </w:tabs>
              <w:snapToGrid w:val="0"/>
              <w:spacing w:line="256" w:lineRule="auto"/>
              <w:jc w:val="both"/>
              <w:rPr>
                <w:bCs/>
                <w:sz w:val="20"/>
                <w:szCs w:val="20"/>
                <w:lang w:val="kk-KZ" w:eastAsia="ar-SA"/>
              </w:rPr>
            </w:pPr>
            <w:r w:rsidRPr="00D71919">
              <w:rPr>
                <w:bCs/>
                <w:sz w:val="20"/>
                <w:szCs w:val="20"/>
                <w:lang w:val="en-US" w:eastAsia="ar-SA"/>
              </w:rPr>
              <w:t>ID</w:t>
            </w:r>
            <w:r w:rsidRPr="00D71919">
              <w:rPr>
                <w:bCs/>
                <w:sz w:val="20"/>
                <w:szCs w:val="20"/>
                <w:lang w:val="kk-KZ" w:eastAsia="ar-SA"/>
              </w:rPr>
              <w:t xml:space="preserve"> 3.2.</w:t>
            </w:r>
          </w:p>
        </w:tc>
        <w:tc>
          <w:tcPr>
            <w:tcW w:w="473" w:type="pct"/>
            <w:tcBorders>
              <w:top w:val="single" w:sz="4" w:space="0" w:color="auto"/>
              <w:left w:val="single" w:sz="4" w:space="0" w:color="auto"/>
              <w:right w:val="single" w:sz="4" w:space="0" w:color="auto"/>
            </w:tcBorders>
            <w:shd w:val="clear" w:color="auto" w:fill="auto"/>
          </w:tcPr>
          <w:p w:rsidR="001E5076" w:rsidRPr="00D71919" w:rsidRDefault="001E5076" w:rsidP="001E5076">
            <w:pPr>
              <w:jc w:val="center"/>
              <w:rPr>
                <w:sz w:val="20"/>
                <w:szCs w:val="20"/>
                <w:lang w:val="en-US"/>
              </w:rPr>
            </w:pPr>
            <w:r w:rsidRPr="00D71919">
              <w:rPr>
                <w:sz w:val="20"/>
                <w:szCs w:val="20"/>
                <w:lang w:val="en-US"/>
              </w:rPr>
              <w:t>1</w:t>
            </w:r>
          </w:p>
        </w:tc>
        <w:tc>
          <w:tcPr>
            <w:tcW w:w="543" w:type="pct"/>
            <w:tcBorders>
              <w:top w:val="single" w:sz="4" w:space="0" w:color="auto"/>
              <w:left w:val="single" w:sz="4" w:space="0" w:color="auto"/>
              <w:right w:val="single" w:sz="4" w:space="0" w:color="auto"/>
            </w:tcBorders>
            <w:shd w:val="clear" w:color="auto" w:fill="auto"/>
          </w:tcPr>
          <w:p w:rsidR="001E5076" w:rsidRPr="00D71919" w:rsidRDefault="001E5076" w:rsidP="001E5076">
            <w:pPr>
              <w:jc w:val="center"/>
              <w:rPr>
                <w:sz w:val="20"/>
                <w:szCs w:val="20"/>
                <w:lang w:val="en-US"/>
              </w:rPr>
            </w:pPr>
            <w:r w:rsidRPr="00D71919">
              <w:rPr>
                <w:sz w:val="20"/>
                <w:szCs w:val="20"/>
                <w:lang w:val="en-US"/>
              </w:rPr>
              <w:t>10</w:t>
            </w:r>
          </w:p>
        </w:tc>
        <w:tc>
          <w:tcPr>
            <w:tcW w:w="455" w:type="pct"/>
            <w:tcBorders>
              <w:top w:val="single" w:sz="4" w:space="0" w:color="auto"/>
              <w:left w:val="single" w:sz="4" w:space="0" w:color="auto"/>
              <w:right w:val="single" w:sz="4" w:space="0" w:color="auto"/>
            </w:tcBorders>
            <w:shd w:val="clear" w:color="auto" w:fill="auto"/>
          </w:tcPr>
          <w:p w:rsidR="001E5076" w:rsidRPr="00D71919" w:rsidRDefault="001E5076" w:rsidP="001E5076">
            <w:pPr>
              <w:jc w:val="center"/>
              <w:rPr>
                <w:sz w:val="20"/>
                <w:szCs w:val="20"/>
                <w:lang w:val="en-US"/>
              </w:rPr>
            </w:pPr>
            <w:r w:rsidRPr="00D71919">
              <w:rPr>
                <w:sz w:val="20"/>
                <w:szCs w:val="20"/>
                <w:lang w:val="en-US"/>
              </w:rPr>
              <w:t>IT 3</w:t>
            </w:r>
          </w:p>
        </w:tc>
        <w:tc>
          <w:tcPr>
            <w:tcW w:w="624" w:type="pct"/>
            <w:gridSpan w:val="2"/>
            <w:tcBorders>
              <w:top w:val="single" w:sz="4" w:space="0" w:color="auto"/>
              <w:left w:val="single" w:sz="4" w:space="0" w:color="auto"/>
              <w:right w:val="single" w:sz="4" w:space="0" w:color="auto"/>
            </w:tcBorders>
            <w:shd w:val="clear" w:color="auto" w:fill="auto"/>
          </w:tcPr>
          <w:p w:rsidR="001E5076" w:rsidRPr="00D71919" w:rsidRDefault="001E5076" w:rsidP="001E5076">
            <w:pPr>
              <w:pStyle w:val="HTML"/>
              <w:shd w:val="clear" w:color="auto" w:fill="F8F9FA"/>
              <w:spacing w:line="256" w:lineRule="auto"/>
              <w:rPr>
                <w:rFonts w:ascii="Times New Roman" w:hAnsi="Times New Roman" w:cs="Times New Roman"/>
                <w:color w:val="222222"/>
                <w:lang w:val="en" w:eastAsia="en-US"/>
              </w:rPr>
            </w:pPr>
            <w:r w:rsidRPr="00D71919">
              <w:rPr>
                <w:rFonts w:ascii="Times New Roman" w:hAnsi="Times New Roman" w:cs="Times New Roman"/>
                <w:color w:val="222222"/>
                <w:lang w:val="en" w:eastAsia="en-US"/>
              </w:rPr>
              <w:t>Video lecture</w:t>
            </w:r>
          </w:p>
          <w:p w:rsidR="001E5076" w:rsidRPr="00D71919" w:rsidRDefault="001E5076" w:rsidP="001E5076">
            <w:pPr>
              <w:pStyle w:val="HTML"/>
              <w:shd w:val="clear" w:color="auto" w:fill="F8F9FA"/>
              <w:spacing w:line="256" w:lineRule="auto"/>
              <w:rPr>
                <w:rFonts w:ascii="Times New Roman" w:hAnsi="Times New Roman" w:cs="Times New Roman"/>
                <w:lang w:val="en-US" w:eastAsia="en-US"/>
              </w:rPr>
            </w:pPr>
            <w:r w:rsidRPr="00D71919">
              <w:rPr>
                <w:rFonts w:ascii="Times New Roman" w:hAnsi="Times New Roman" w:cs="Times New Roman"/>
                <w:color w:val="222222"/>
                <w:lang w:val="en" w:eastAsia="en-US"/>
              </w:rPr>
              <w:t xml:space="preserve"> in MS Teams</w:t>
            </w:r>
          </w:p>
        </w:tc>
      </w:tr>
      <w:tr w:rsidR="00D6248D" w:rsidRPr="00D71919" w:rsidTr="001E5076">
        <w:trPr>
          <w:trHeight w:val="135"/>
          <w:jc w:val="center"/>
        </w:trPr>
        <w:tc>
          <w:tcPr>
            <w:tcW w:w="216" w:type="pct"/>
            <w:vMerge/>
            <w:tcBorders>
              <w:left w:val="single" w:sz="4" w:space="0" w:color="auto"/>
              <w:right w:val="single" w:sz="4" w:space="0" w:color="auto"/>
            </w:tcBorders>
            <w:shd w:val="clear" w:color="auto" w:fill="auto"/>
            <w:vAlign w:val="center"/>
          </w:tcPr>
          <w:p w:rsidR="00D6248D" w:rsidRPr="00D71919" w:rsidRDefault="00D6248D" w:rsidP="00D6248D">
            <w:pPr>
              <w:rPr>
                <w:sz w:val="20"/>
                <w:szCs w:val="20"/>
                <w:lang w:val="kk-KZ"/>
              </w:rPr>
            </w:pPr>
          </w:p>
        </w:tc>
        <w:tc>
          <w:tcPr>
            <w:tcW w:w="1933" w:type="pct"/>
            <w:tcBorders>
              <w:top w:val="single" w:sz="4" w:space="0" w:color="auto"/>
              <w:left w:val="single" w:sz="4" w:space="0" w:color="auto"/>
              <w:right w:val="single" w:sz="4" w:space="0" w:color="auto"/>
            </w:tcBorders>
            <w:shd w:val="clear" w:color="auto" w:fill="auto"/>
          </w:tcPr>
          <w:p w:rsidR="00D6248D" w:rsidRPr="00D71919" w:rsidRDefault="00D6248D" w:rsidP="00D6248D">
            <w:pPr>
              <w:rPr>
                <w:b/>
                <w:sz w:val="20"/>
                <w:szCs w:val="20"/>
                <w:lang w:val="en-US"/>
              </w:rPr>
            </w:pPr>
            <w:r w:rsidRPr="00D71919">
              <w:rPr>
                <w:b/>
                <w:sz w:val="20"/>
                <w:szCs w:val="20"/>
                <w:lang w:val="en-US"/>
              </w:rPr>
              <w:t>MT 3</w:t>
            </w:r>
          </w:p>
        </w:tc>
        <w:tc>
          <w:tcPr>
            <w:tcW w:w="31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4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47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b/>
                <w:sz w:val="20"/>
                <w:szCs w:val="20"/>
                <w:lang w:val="kk-KZ"/>
              </w:rPr>
            </w:pPr>
          </w:p>
        </w:tc>
        <w:tc>
          <w:tcPr>
            <w:tcW w:w="543"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100</w:t>
            </w:r>
          </w:p>
        </w:tc>
        <w:tc>
          <w:tcPr>
            <w:tcW w:w="455" w:type="pct"/>
            <w:tcBorders>
              <w:top w:val="single" w:sz="4" w:space="0" w:color="auto"/>
              <w:left w:val="single" w:sz="4" w:space="0" w:color="auto"/>
              <w:right w:val="single" w:sz="4" w:space="0" w:color="auto"/>
            </w:tcBorders>
            <w:shd w:val="clear" w:color="auto" w:fill="auto"/>
          </w:tcPr>
          <w:p w:rsidR="00D6248D" w:rsidRPr="00D71919" w:rsidRDefault="00D6248D" w:rsidP="00D6248D">
            <w:pPr>
              <w:jc w:val="center"/>
              <w:rPr>
                <w:sz w:val="20"/>
                <w:szCs w:val="20"/>
                <w:lang w:val="en-US"/>
              </w:rPr>
            </w:pPr>
            <w:r w:rsidRPr="00D71919">
              <w:rPr>
                <w:sz w:val="20"/>
                <w:szCs w:val="20"/>
                <w:lang w:val="en-US"/>
              </w:rPr>
              <w:t>CW 3</w:t>
            </w:r>
          </w:p>
        </w:tc>
        <w:tc>
          <w:tcPr>
            <w:tcW w:w="624" w:type="pct"/>
            <w:gridSpan w:val="2"/>
            <w:tcBorders>
              <w:top w:val="single" w:sz="4" w:space="0" w:color="auto"/>
              <w:left w:val="single" w:sz="4" w:space="0" w:color="auto"/>
              <w:right w:val="single" w:sz="4" w:space="0" w:color="auto"/>
            </w:tcBorders>
            <w:shd w:val="clear" w:color="auto" w:fill="auto"/>
          </w:tcPr>
          <w:p w:rsidR="00D6248D" w:rsidRPr="00D71919" w:rsidRDefault="00D6248D" w:rsidP="00D6248D">
            <w:pPr>
              <w:pStyle w:val="HTML"/>
              <w:shd w:val="clear" w:color="auto" w:fill="F8F9FA"/>
              <w:spacing w:line="256" w:lineRule="auto"/>
              <w:rPr>
                <w:rFonts w:ascii="Times New Roman" w:hAnsi="Times New Roman" w:cs="Times New Roman"/>
                <w:color w:val="222222"/>
                <w:lang w:val="en" w:eastAsia="en-US"/>
              </w:rPr>
            </w:pPr>
          </w:p>
        </w:tc>
      </w:tr>
    </w:tbl>
    <w:p w:rsidR="002937CC" w:rsidRPr="00D71919" w:rsidRDefault="002937CC" w:rsidP="002937CC">
      <w:pPr>
        <w:jc w:val="both"/>
        <w:rPr>
          <w:sz w:val="20"/>
          <w:szCs w:val="20"/>
          <w:lang w:val="en-US"/>
        </w:rPr>
      </w:pPr>
    </w:p>
    <w:p w:rsidR="002937CC" w:rsidRPr="00D71919" w:rsidRDefault="002937CC" w:rsidP="002937CC">
      <w:pPr>
        <w:jc w:val="both"/>
        <w:rPr>
          <w:sz w:val="20"/>
          <w:szCs w:val="20"/>
          <w:lang w:val="en-US"/>
        </w:rPr>
      </w:pPr>
      <w:r w:rsidRPr="00D71919">
        <w:rPr>
          <w:sz w:val="20"/>
          <w:szCs w:val="20"/>
          <w:lang w:val="en-US"/>
        </w:rPr>
        <w:t>[Abbreviations: QS - questions for self-examination; TK - typical tasks; IT - individual tasks; CW - control work; MT - midterm.</w:t>
      </w:r>
    </w:p>
    <w:p w:rsidR="002937CC" w:rsidRPr="00D71919" w:rsidRDefault="002937CC" w:rsidP="002937CC">
      <w:pPr>
        <w:jc w:val="both"/>
        <w:rPr>
          <w:sz w:val="20"/>
          <w:szCs w:val="20"/>
          <w:lang w:val="en-US"/>
        </w:rPr>
      </w:pPr>
      <w:r w:rsidRPr="00D71919">
        <w:rPr>
          <w:sz w:val="20"/>
          <w:szCs w:val="20"/>
          <w:lang w:val="en-US"/>
        </w:rPr>
        <w:t xml:space="preserve"> Comments:</w:t>
      </w:r>
    </w:p>
    <w:p w:rsidR="002937CC" w:rsidRPr="00D71919" w:rsidRDefault="002937CC" w:rsidP="002937CC">
      <w:pPr>
        <w:jc w:val="both"/>
        <w:rPr>
          <w:sz w:val="20"/>
          <w:szCs w:val="20"/>
          <w:lang w:val="en-US"/>
        </w:rPr>
      </w:pPr>
      <w:r w:rsidRPr="00D71919">
        <w:rPr>
          <w:sz w:val="20"/>
          <w:szCs w:val="20"/>
          <w:lang w:val="en-US"/>
        </w:rPr>
        <w:t>- Form of L and PT: webinar in MS Teams / Zoom (presentation of video materials for 10-15 minutes, then its discussion / consolidation in the form of a discussion / problem solving / ...)</w:t>
      </w:r>
    </w:p>
    <w:p w:rsidR="002937CC" w:rsidRPr="00D71919" w:rsidRDefault="002937CC" w:rsidP="002937CC">
      <w:pPr>
        <w:jc w:val="both"/>
        <w:rPr>
          <w:sz w:val="20"/>
          <w:szCs w:val="20"/>
          <w:lang w:val="en-US"/>
        </w:rPr>
      </w:pPr>
      <w:r w:rsidRPr="00D71919">
        <w:rPr>
          <w:sz w:val="20"/>
          <w:szCs w:val="20"/>
          <w:lang w:val="en-US"/>
        </w:rPr>
        <w:t>- Form of carrying out the CW: webinar (at the end of the course, the students pass screenshots of the work to the monitor, he/she sends them to the teacher) / test in the Moodle DLS.</w:t>
      </w:r>
    </w:p>
    <w:p w:rsidR="002937CC" w:rsidRPr="00D71919" w:rsidRDefault="002937CC" w:rsidP="002937CC">
      <w:pPr>
        <w:jc w:val="both"/>
        <w:rPr>
          <w:sz w:val="20"/>
          <w:szCs w:val="20"/>
          <w:lang w:val="en-US"/>
        </w:rPr>
      </w:pPr>
      <w:r w:rsidRPr="00D71919">
        <w:rPr>
          <w:sz w:val="20"/>
          <w:szCs w:val="20"/>
          <w:lang w:val="en-US"/>
        </w:rPr>
        <w:t>- All course materials (L, QS, TK, IT, etc.) see here (see Literature and Resources, p. 6).</w:t>
      </w:r>
    </w:p>
    <w:p w:rsidR="002937CC" w:rsidRPr="00D71919" w:rsidRDefault="002937CC" w:rsidP="002937CC">
      <w:pPr>
        <w:jc w:val="both"/>
        <w:rPr>
          <w:sz w:val="20"/>
          <w:szCs w:val="20"/>
          <w:lang w:val="en-US"/>
        </w:rPr>
      </w:pPr>
      <w:r w:rsidRPr="00D71919">
        <w:rPr>
          <w:sz w:val="20"/>
          <w:szCs w:val="20"/>
          <w:lang w:val="en-US"/>
        </w:rPr>
        <w:t>- Tasks for the next week open after each deadline.</w:t>
      </w:r>
    </w:p>
    <w:p w:rsidR="002937CC" w:rsidRPr="00D71919" w:rsidRDefault="002937CC" w:rsidP="002937CC">
      <w:pPr>
        <w:jc w:val="both"/>
        <w:rPr>
          <w:sz w:val="20"/>
          <w:szCs w:val="20"/>
          <w:lang w:val="en-US"/>
        </w:rPr>
      </w:pPr>
      <w:r w:rsidRPr="00D71919">
        <w:rPr>
          <w:sz w:val="20"/>
          <w:szCs w:val="20"/>
          <w:lang w:val="en-US"/>
        </w:rPr>
        <w:t>- CW assignments are given by the teacher at the beginning of the webinar.]</w:t>
      </w:r>
    </w:p>
    <w:p w:rsidR="002937CC" w:rsidRPr="00D71919" w:rsidRDefault="002937CC" w:rsidP="002937CC">
      <w:pPr>
        <w:jc w:val="both"/>
        <w:rPr>
          <w:sz w:val="20"/>
          <w:szCs w:val="20"/>
          <w:lang w:val="en-US"/>
        </w:rPr>
      </w:pPr>
    </w:p>
    <w:p w:rsidR="00B34E4C" w:rsidRPr="00D71919" w:rsidRDefault="00B34E4C" w:rsidP="002937CC">
      <w:pPr>
        <w:jc w:val="both"/>
        <w:rPr>
          <w:sz w:val="20"/>
          <w:szCs w:val="20"/>
          <w:lang w:val="en-US"/>
        </w:rPr>
      </w:pPr>
    </w:p>
    <w:p w:rsidR="00B34E4C" w:rsidRPr="00D71919" w:rsidRDefault="00B34E4C" w:rsidP="002937CC">
      <w:pPr>
        <w:jc w:val="both"/>
        <w:rPr>
          <w:sz w:val="20"/>
          <w:szCs w:val="20"/>
          <w:lang w:val="en-US"/>
        </w:rPr>
      </w:pPr>
    </w:p>
    <w:p w:rsidR="001E5076" w:rsidRPr="00D71919" w:rsidRDefault="002937CC" w:rsidP="002937CC">
      <w:pPr>
        <w:jc w:val="both"/>
        <w:rPr>
          <w:b/>
          <w:sz w:val="20"/>
          <w:szCs w:val="20"/>
          <w:lang w:val="en-US"/>
        </w:rPr>
      </w:pPr>
      <w:r w:rsidRPr="00D71919">
        <w:rPr>
          <w:b/>
          <w:sz w:val="20"/>
          <w:szCs w:val="20"/>
          <w:lang w:val="en-US"/>
        </w:rPr>
        <w:t xml:space="preserve">Dean                   </w:t>
      </w:r>
      <w:r w:rsidR="00B34E4C" w:rsidRPr="00D71919">
        <w:rPr>
          <w:b/>
          <w:sz w:val="20"/>
          <w:szCs w:val="20"/>
          <w:lang w:val="en-US"/>
        </w:rPr>
        <w:t xml:space="preserve">                                                                                                                     D.B. </w:t>
      </w:r>
      <w:proofErr w:type="spellStart"/>
      <w:r w:rsidR="00B34E4C" w:rsidRPr="00D71919">
        <w:rPr>
          <w:b/>
          <w:sz w:val="20"/>
          <w:szCs w:val="20"/>
          <w:lang w:val="en-US"/>
        </w:rPr>
        <w:t>Zhakebayev</w:t>
      </w:r>
      <w:proofErr w:type="spellEnd"/>
    </w:p>
    <w:p w:rsidR="002937CC" w:rsidRPr="00D71919" w:rsidRDefault="002937CC" w:rsidP="002937CC">
      <w:pPr>
        <w:jc w:val="both"/>
        <w:rPr>
          <w:b/>
          <w:sz w:val="20"/>
          <w:szCs w:val="20"/>
          <w:lang w:val="en-US"/>
        </w:rPr>
      </w:pPr>
      <w:r w:rsidRPr="00D71919">
        <w:rPr>
          <w:b/>
          <w:sz w:val="20"/>
          <w:szCs w:val="20"/>
          <w:lang w:val="en-US"/>
        </w:rPr>
        <w:t xml:space="preserve">                                                                 </w:t>
      </w:r>
    </w:p>
    <w:p w:rsidR="001E5076" w:rsidRPr="00D71919" w:rsidRDefault="002937CC" w:rsidP="002937CC">
      <w:pPr>
        <w:jc w:val="both"/>
        <w:rPr>
          <w:rStyle w:val="shorttext"/>
          <w:b/>
          <w:sz w:val="20"/>
          <w:szCs w:val="20"/>
          <w:lang w:val="en"/>
        </w:rPr>
      </w:pPr>
      <w:r w:rsidRPr="00D71919">
        <w:rPr>
          <w:rStyle w:val="shorttext"/>
          <w:b/>
          <w:sz w:val="20"/>
          <w:szCs w:val="20"/>
          <w:lang w:val="en"/>
        </w:rPr>
        <w:t>Chairman of the Faculty Methodical Bureau</w:t>
      </w:r>
    </w:p>
    <w:p w:rsidR="002937CC" w:rsidRPr="00D71919" w:rsidRDefault="002937CC" w:rsidP="002937CC">
      <w:pPr>
        <w:jc w:val="both"/>
        <w:rPr>
          <w:b/>
          <w:sz w:val="20"/>
          <w:szCs w:val="20"/>
          <w:lang w:val="en-US"/>
        </w:rPr>
      </w:pPr>
      <w:r w:rsidRPr="00D71919">
        <w:rPr>
          <w:b/>
          <w:sz w:val="20"/>
          <w:szCs w:val="20"/>
          <w:lang w:val="en-US"/>
        </w:rPr>
        <w:tab/>
      </w:r>
      <w:r w:rsidRPr="00D71919">
        <w:rPr>
          <w:b/>
          <w:sz w:val="20"/>
          <w:szCs w:val="20"/>
          <w:lang w:val="en-US"/>
        </w:rPr>
        <w:tab/>
      </w:r>
      <w:r w:rsidRPr="00D71919">
        <w:rPr>
          <w:b/>
          <w:sz w:val="20"/>
          <w:szCs w:val="20"/>
          <w:lang w:val="en-US"/>
        </w:rPr>
        <w:tab/>
      </w:r>
      <w:r w:rsidRPr="00D71919">
        <w:rPr>
          <w:b/>
          <w:sz w:val="20"/>
          <w:szCs w:val="20"/>
          <w:lang w:val="en-US"/>
        </w:rPr>
        <w:tab/>
      </w:r>
      <w:r w:rsidRPr="00D71919">
        <w:rPr>
          <w:b/>
          <w:sz w:val="20"/>
          <w:szCs w:val="20"/>
          <w:lang w:val="en-US"/>
        </w:rPr>
        <w:tab/>
      </w:r>
    </w:p>
    <w:p w:rsidR="001E5076" w:rsidRPr="00D71919" w:rsidRDefault="002937CC" w:rsidP="002937CC">
      <w:pPr>
        <w:jc w:val="both"/>
        <w:rPr>
          <w:b/>
          <w:sz w:val="20"/>
          <w:szCs w:val="20"/>
          <w:lang w:val="en-US"/>
        </w:rPr>
      </w:pPr>
      <w:r w:rsidRPr="00D71919">
        <w:rPr>
          <w:b/>
          <w:sz w:val="20"/>
          <w:szCs w:val="20"/>
          <w:lang w:val="en-US"/>
        </w:rPr>
        <w:t>Head of the Department</w:t>
      </w:r>
      <w:r w:rsidRPr="00D71919">
        <w:rPr>
          <w:b/>
          <w:sz w:val="20"/>
          <w:szCs w:val="20"/>
          <w:lang w:val="en-US"/>
        </w:rPr>
        <w:tab/>
      </w:r>
      <w:r w:rsidRPr="00D71919">
        <w:rPr>
          <w:b/>
          <w:sz w:val="20"/>
          <w:szCs w:val="20"/>
          <w:lang w:val="en-US"/>
        </w:rPr>
        <w:tab/>
      </w:r>
      <w:r w:rsidRPr="00D71919">
        <w:rPr>
          <w:b/>
          <w:sz w:val="20"/>
          <w:szCs w:val="20"/>
          <w:lang w:val="en-US"/>
        </w:rPr>
        <w:tab/>
      </w:r>
      <w:r w:rsidR="00B34E4C" w:rsidRPr="00D71919">
        <w:rPr>
          <w:b/>
          <w:sz w:val="20"/>
          <w:szCs w:val="20"/>
          <w:lang w:val="en-US"/>
        </w:rPr>
        <w:t xml:space="preserve">                                                                           Z.B. </w:t>
      </w:r>
      <w:proofErr w:type="spellStart"/>
      <w:r w:rsidR="00B34E4C" w:rsidRPr="00D71919">
        <w:rPr>
          <w:b/>
          <w:sz w:val="20"/>
          <w:szCs w:val="20"/>
          <w:lang w:val="en-US"/>
        </w:rPr>
        <w:t>Rakisheva</w:t>
      </w:r>
      <w:proofErr w:type="spellEnd"/>
    </w:p>
    <w:p w:rsidR="002937CC" w:rsidRPr="00D71919" w:rsidRDefault="002937CC" w:rsidP="002937CC">
      <w:pPr>
        <w:jc w:val="both"/>
        <w:rPr>
          <w:b/>
          <w:sz w:val="20"/>
          <w:szCs w:val="20"/>
          <w:lang w:val="en-US"/>
        </w:rPr>
      </w:pPr>
      <w:r w:rsidRPr="00D71919">
        <w:rPr>
          <w:b/>
          <w:sz w:val="20"/>
          <w:szCs w:val="20"/>
          <w:lang w:val="en-US"/>
        </w:rPr>
        <w:tab/>
      </w:r>
      <w:r w:rsidRPr="00D71919">
        <w:rPr>
          <w:b/>
          <w:sz w:val="20"/>
          <w:szCs w:val="20"/>
          <w:lang w:val="en-US"/>
        </w:rPr>
        <w:tab/>
        <w:t xml:space="preserve">               </w:t>
      </w:r>
    </w:p>
    <w:p w:rsidR="002937CC" w:rsidRPr="00D71919" w:rsidRDefault="002937CC" w:rsidP="002937CC">
      <w:pPr>
        <w:jc w:val="both"/>
        <w:rPr>
          <w:sz w:val="20"/>
          <w:szCs w:val="20"/>
          <w:lang w:val="en-US"/>
        </w:rPr>
      </w:pPr>
      <w:r w:rsidRPr="00D71919">
        <w:rPr>
          <w:b/>
          <w:sz w:val="20"/>
          <w:szCs w:val="20"/>
          <w:lang w:val="en-US"/>
        </w:rPr>
        <w:t>Lecturer</w:t>
      </w:r>
      <w:r w:rsidRPr="00D71919">
        <w:rPr>
          <w:sz w:val="20"/>
          <w:szCs w:val="20"/>
          <w:lang w:val="en-US"/>
        </w:rPr>
        <w:t xml:space="preserve">     </w:t>
      </w:r>
      <w:r w:rsidR="00B34E4C" w:rsidRPr="00D71919">
        <w:rPr>
          <w:sz w:val="20"/>
          <w:szCs w:val="20"/>
          <w:lang w:val="en-US"/>
        </w:rPr>
        <w:t xml:space="preserve">                                                                                                                              </w:t>
      </w:r>
      <w:r w:rsidR="00B34E4C" w:rsidRPr="00D71919">
        <w:rPr>
          <w:b/>
          <w:sz w:val="20"/>
          <w:szCs w:val="20"/>
          <w:lang w:val="en-US"/>
        </w:rPr>
        <w:t xml:space="preserve">S.B. </w:t>
      </w:r>
      <w:proofErr w:type="spellStart"/>
      <w:r w:rsidR="00B34E4C" w:rsidRPr="00D71919">
        <w:rPr>
          <w:b/>
          <w:sz w:val="20"/>
          <w:szCs w:val="20"/>
          <w:lang w:val="en-US"/>
        </w:rPr>
        <w:t>Bizhanova</w:t>
      </w:r>
      <w:proofErr w:type="spellEnd"/>
    </w:p>
    <w:p w:rsidR="0013735D" w:rsidRPr="00D71919" w:rsidRDefault="0013735D">
      <w:pPr>
        <w:rPr>
          <w:sz w:val="20"/>
          <w:szCs w:val="20"/>
        </w:rPr>
      </w:pPr>
    </w:p>
    <w:sectPr w:rsidR="0013735D" w:rsidRPr="00D71919" w:rsidSect="001E5076">
      <w:pgSz w:w="11906" w:h="16838"/>
      <w:pgMar w:top="1134"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F325D"/>
    <w:multiLevelType w:val="hybridMultilevel"/>
    <w:tmpl w:val="B35C4EDC"/>
    <w:lvl w:ilvl="0" w:tplc="CD06EA0C">
      <w:start w:val="1"/>
      <w:numFmt w:val="decimal"/>
      <w:lvlText w:val="%1)"/>
      <w:lvlJc w:val="left"/>
      <w:pPr>
        <w:tabs>
          <w:tab w:val="num" w:pos="360"/>
        </w:tabs>
        <w:ind w:left="360" w:hanging="360"/>
      </w:pPr>
      <w:rPr>
        <w:rFonts w:cs="Times New Roman"/>
        <w:lang w:val="en-US"/>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CC"/>
    <w:rsid w:val="00005ECF"/>
    <w:rsid w:val="00041C89"/>
    <w:rsid w:val="00062D70"/>
    <w:rsid w:val="00084792"/>
    <w:rsid w:val="000D145C"/>
    <w:rsid w:val="0013735D"/>
    <w:rsid w:val="00141891"/>
    <w:rsid w:val="001E5076"/>
    <w:rsid w:val="00276EB8"/>
    <w:rsid w:val="002937CC"/>
    <w:rsid w:val="00325285"/>
    <w:rsid w:val="003430C0"/>
    <w:rsid w:val="00414396"/>
    <w:rsid w:val="004A7CFF"/>
    <w:rsid w:val="005077BD"/>
    <w:rsid w:val="005257D2"/>
    <w:rsid w:val="00583485"/>
    <w:rsid w:val="005A2E10"/>
    <w:rsid w:val="005D08D9"/>
    <w:rsid w:val="005E10AD"/>
    <w:rsid w:val="005F3845"/>
    <w:rsid w:val="005F5083"/>
    <w:rsid w:val="00695AE1"/>
    <w:rsid w:val="006D02DD"/>
    <w:rsid w:val="007111E6"/>
    <w:rsid w:val="007637B8"/>
    <w:rsid w:val="007739C0"/>
    <w:rsid w:val="007B0C2C"/>
    <w:rsid w:val="008738B1"/>
    <w:rsid w:val="008A101C"/>
    <w:rsid w:val="008A3EB5"/>
    <w:rsid w:val="008B2689"/>
    <w:rsid w:val="008D4DD9"/>
    <w:rsid w:val="00921867"/>
    <w:rsid w:val="009325FA"/>
    <w:rsid w:val="00966069"/>
    <w:rsid w:val="00A1324E"/>
    <w:rsid w:val="00A50C7F"/>
    <w:rsid w:val="00B02370"/>
    <w:rsid w:val="00B34E4C"/>
    <w:rsid w:val="00B80AC3"/>
    <w:rsid w:val="00BA319E"/>
    <w:rsid w:val="00BC421A"/>
    <w:rsid w:val="00C25D5F"/>
    <w:rsid w:val="00C70B77"/>
    <w:rsid w:val="00C81B03"/>
    <w:rsid w:val="00D16611"/>
    <w:rsid w:val="00D525F1"/>
    <w:rsid w:val="00D55ED3"/>
    <w:rsid w:val="00D6248D"/>
    <w:rsid w:val="00D71919"/>
    <w:rsid w:val="00DA1F3B"/>
    <w:rsid w:val="00EA1DF2"/>
    <w:rsid w:val="00EA6166"/>
    <w:rsid w:val="00F1226D"/>
    <w:rsid w:val="00FB2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089A"/>
  <w15:chartTrackingRefBased/>
  <w15:docId w15:val="{1FE18839-14EE-4C26-BD61-597AAF62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93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937CC"/>
    <w:rPr>
      <w:rFonts w:ascii="Courier New" w:eastAsia="Times New Roman" w:hAnsi="Courier New" w:cs="Courier New"/>
      <w:sz w:val="20"/>
      <w:szCs w:val="20"/>
      <w:lang w:eastAsia="ru-RU"/>
    </w:rPr>
  </w:style>
  <w:style w:type="paragraph" w:styleId="a3">
    <w:name w:val="Normal (Web)"/>
    <w:basedOn w:val="a"/>
    <w:uiPriority w:val="99"/>
    <w:semiHidden/>
    <w:unhideWhenUsed/>
    <w:rsid w:val="002937CC"/>
    <w:pPr>
      <w:spacing w:before="100" w:beforeAutospacing="1" w:after="100" w:afterAutospacing="1"/>
    </w:pPr>
  </w:style>
  <w:style w:type="paragraph" w:styleId="a4">
    <w:name w:val="No Spacing"/>
    <w:uiPriority w:val="1"/>
    <w:qFormat/>
    <w:rsid w:val="002937CC"/>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2937CC"/>
    <w:rPr>
      <w:rFonts w:ascii="Calibri" w:eastAsia="Calibri" w:hAnsi="Calibri" w:cs="Times New Roman"/>
    </w:rPr>
  </w:style>
  <w:style w:type="paragraph" w:styleId="a6">
    <w:name w:val="List Paragraph"/>
    <w:aliases w:val="без абзаца,маркированный,ПАРАГРАФ,List Paragraph"/>
    <w:basedOn w:val="a"/>
    <w:link w:val="a5"/>
    <w:uiPriority w:val="34"/>
    <w:qFormat/>
    <w:rsid w:val="002937CC"/>
    <w:pPr>
      <w:spacing w:after="200" w:line="276" w:lineRule="auto"/>
      <w:ind w:left="720"/>
      <w:contextualSpacing/>
    </w:pPr>
    <w:rPr>
      <w:rFonts w:ascii="Calibri" w:eastAsia="Calibri" w:hAnsi="Calibri"/>
      <w:sz w:val="22"/>
      <w:szCs w:val="22"/>
      <w:lang w:eastAsia="en-US"/>
    </w:rPr>
  </w:style>
  <w:style w:type="paragraph" w:customStyle="1" w:styleId="1">
    <w:name w:val="Обычный1"/>
    <w:uiPriority w:val="99"/>
    <w:rsid w:val="002937C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2937CC"/>
    <w:rPr>
      <w:rFonts w:ascii="Times New Roman" w:hAnsi="Times New Roman" w:cs="Times New Roman" w:hint="default"/>
    </w:rPr>
  </w:style>
  <w:style w:type="character" w:styleId="a7">
    <w:name w:val="Hyperlink"/>
    <w:basedOn w:val="a0"/>
    <w:uiPriority w:val="99"/>
    <w:unhideWhenUsed/>
    <w:rsid w:val="008B2689"/>
    <w:rPr>
      <w:color w:val="0563C1" w:themeColor="hyperlink"/>
      <w:u w:val="single"/>
    </w:rPr>
  </w:style>
  <w:style w:type="paragraph" w:customStyle="1" w:styleId="footn">
    <w:name w:val="footn"/>
    <w:basedOn w:val="a"/>
    <w:rsid w:val="007B0C2C"/>
    <w:pPr>
      <w:spacing w:before="100" w:beforeAutospacing="1" w:after="100" w:afterAutospacing="1" w:line="270" w:lineRule="atLeast"/>
      <w:jc w:val="both"/>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zhanova.saltanat92@gmail.com" TargetMode="External"/><Relationship Id="rId5" Type="http://schemas.openxmlformats.org/officeDocument/2006/relationships/hyperlink" Target="mailto:bizhanova.saltanat9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1663</Words>
  <Characters>9483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cp:revision>
  <dcterms:created xsi:type="dcterms:W3CDTF">2021-08-20T11:57:00Z</dcterms:created>
  <dcterms:modified xsi:type="dcterms:W3CDTF">2021-08-20T11:57:00Z</dcterms:modified>
</cp:coreProperties>
</file>